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24B5" w14:textId="77777777" w:rsidR="00B15D36" w:rsidRPr="000A3F33" w:rsidRDefault="00B15D36" w:rsidP="00B15D36">
      <w:pPr>
        <w:pStyle w:val="Ttulo"/>
        <w:jc w:val="both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>A PRÁTICA DE PROJETOS DE sOCIABILIDADE e inclusão EM INTERFACE COM OS SABERES RELIGIOSO, FILOSÓFICO E POPULAR</w:t>
      </w:r>
    </w:p>
    <w:p w14:paraId="72D59E78" w14:textId="77777777" w:rsidR="008F1593" w:rsidRPr="000A3F33" w:rsidRDefault="008F1593" w:rsidP="00654E21">
      <w:pPr>
        <w:pStyle w:val="Ttulo"/>
        <w:jc w:val="both"/>
        <w:rPr>
          <w:rFonts w:ascii="Arial" w:hAnsi="Arial" w:cs="Arial"/>
          <w:sz w:val="24"/>
        </w:rPr>
      </w:pPr>
    </w:p>
    <w:p w14:paraId="7BD59484" w14:textId="77777777" w:rsidR="000B294A" w:rsidRPr="000A3F33" w:rsidRDefault="000B294A" w:rsidP="0012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C183BF" w14:textId="06F0A0AB" w:rsidR="00812B2B" w:rsidRPr="000A3F33" w:rsidRDefault="00812B2B" w:rsidP="000352B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F4B5A95" w14:textId="7AC423CB" w:rsidR="001261A2" w:rsidRPr="000A3F33" w:rsidRDefault="006C0248" w:rsidP="00C530DA">
      <w:pPr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RESUMO</w:t>
      </w:r>
    </w:p>
    <w:p w14:paraId="0BD33B25" w14:textId="5E9E02D4" w:rsidR="00671A3D" w:rsidRPr="000A3F33" w:rsidRDefault="00671A3D" w:rsidP="00F52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Este artigo</w:t>
      </w:r>
      <w:r w:rsidR="0000599F" w:rsidRPr="000A3F33">
        <w:rPr>
          <w:rFonts w:ascii="Arial" w:hAnsi="Arial" w:cs="Arial"/>
          <w:sz w:val="24"/>
          <w:szCs w:val="24"/>
        </w:rPr>
        <w:t>, de natureza qualitativa,</w:t>
      </w:r>
      <w:r w:rsidRPr="000A3F33">
        <w:rPr>
          <w:rFonts w:ascii="Arial" w:hAnsi="Arial" w:cs="Arial"/>
          <w:sz w:val="24"/>
          <w:szCs w:val="24"/>
        </w:rPr>
        <w:t xml:space="preserve"> objetiva apresen</w:t>
      </w:r>
      <w:r w:rsidR="00366E2C" w:rsidRPr="000A3F33">
        <w:rPr>
          <w:rFonts w:ascii="Arial" w:hAnsi="Arial" w:cs="Arial"/>
          <w:sz w:val="24"/>
          <w:szCs w:val="24"/>
        </w:rPr>
        <w:t>tar como ocorrem os</w:t>
      </w:r>
      <w:r w:rsidRPr="000A3F33">
        <w:rPr>
          <w:rFonts w:ascii="Arial" w:hAnsi="Arial" w:cs="Arial"/>
          <w:sz w:val="24"/>
          <w:szCs w:val="24"/>
        </w:rPr>
        <w:t xml:space="preserve"> saberes</w:t>
      </w:r>
      <w:r w:rsidR="00366E2C" w:rsidRPr="000A3F33">
        <w:rPr>
          <w:rFonts w:ascii="Arial" w:hAnsi="Arial" w:cs="Arial"/>
          <w:sz w:val="24"/>
          <w:szCs w:val="24"/>
        </w:rPr>
        <w:t xml:space="preserve"> e a sociabilidade</w:t>
      </w:r>
      <w:r w:rsidRPr="000A3F33">
        <w:rPr>
          <w:rFonts w:ascii="Arial" w:hAnsi="Arial" w:cs="Arial"/>
          <w:sz w:val="24"/>
          <w:szCs w:val="24"/>
        </w:rPr>
        <w:t xml:space="preserve"> na metodologia de projetos do Colégio Estadual da Polícia Militar – Rio Verde. Para tanto, questiona-se: quais saberes se destacam dentro de uma unidade militar de ensino? </w:t>
      </w:r>
      <w:r w:rsidR="0000599F" w:rsidRPr="000A3F33">
        <w:rPr>
          <w:rFonts w:ascii="Arial" w:hAnsi="Arial" w:cs="Arial"/>
          <w:sz w:val="24"/>
          <w:szCs w:val="24"/>
        </w:rPr>
        <w:t>Como a sociabilidade se manifesta? O tipo</w:t>
      </w:r>
      <w:r w:rsidRPr="000A3F33">
        <w:rPr>
          <w:rFonts w:ascii="Arial" w:hAnsi="Arial" w:cs="Arial"/>
          <w:sz w:val="24"/>
          <w:szCs w:val="24"/>
        </w:rPr>
        <w:t xml:space="preserve"> de pesquisa</w:t>
      </w:r>
      <w:r w:rsidR="0000599F" w:rsidRPr="000A3F33">
        <w:rPr>
          <w:rFonts w:ascii="Arial" w:hAnsi="Arial" w:cs="Arial"/>
          <w:sz w:val="24"/>
          <w:szCs w:val="24"/>
        </w:rPr>
        <w:t xml:space="preserve"> que se utiliza é o de campo, mediante observação </w:t>
      </w:r>
      <w:r w:rsidR="0000599F" w:rsidRPr="000A3F33">
        <w:rPr>
          <w:rFonts w:ascii="Arial" w:hAnsi="Arial" w:cs="Arial"/>
          <w:i/>
          <w:sz w:val="24"/>
          <w:szCs w:val="24"/>
        </w:rPr>
        <w:t>in loco</w:t>
      </w:r>
      <w:r w:rsidR="0000599F" w:rsidRPr="000A3F33">
        <w:rPr>
          <w:rFonts w:ascii="Arial" w:hAnsi="Arial" w:cs="Arial"/>
          <w:sz w:val="24"/>
          <w:szCs w:val="24"/>
        </w:rPr>
        <w:t xml:space="preserve"> e </w:t>
      </w:r>
      <w:r w:rsidR="00366E2C" w:rsidRPr="000A3F33">
        <w:rPr>
          <w:rFonts w:ascii="Arial" w:hAnsi="Arial" w:cs="Arial"/>
          <w:sz w:val="24"/>
          <w:szCs w:val="24"/>
        </w:rPr>
        <w:t>sistematização dos procedimentos analisados; e bibliográfica com fundamentação teórica ancorada</w:t>
      </w:r>
      <w:r w:rsidR="0000599F" w:rsidRPr="000A3F33">
        <w:rPr>
          <w:rFonts w:ascii="Arial" w:hAnsi="Arial" w:cs="Arial"/>
          <w:sz w:val="24"/>
          <w:szCs w:val="24"/>
        </w:rPr>
        <w:t xml:space="preserve"> nas per</w:t>
      </w:r>
      <w:r w:rsidR="001D20C8" w:rsidRPr="000A3F33">
        <w:rPr>
          <w:rFonts w:ascii="Arial" w:hAnsi="Arial" w:cs="Arial"/>
          <w:sz w:val="24"/>
          <w:szCs w:val="24"/>
        </w:rPr>
        <w:t>specti</w:t>
      </w:r>
      <w:r w:rsidR="00FF6C36" w:rsidRPr="000A3F33">
        <w:rPr>
          <w:rFonts w:ascii="Arial" w:hAnsi="Arial" w:cs="Arial"/>
          <w:sz w:val="24"/>
          <w:szCs w:val="24"/>
        </w:rPr>
        <w:t>vas filosófica, com enfoque na problemática</w:t>
      </w:r>
      <w:r w:rsidR="001D20C8" w:rsidRPr="000A3F33">
        <w:rPr>
          <w:rFonts w:ascii="Arial" w:hAnsi="Arial" w:cs="Arial"/>
          <w:sz w:val="24"/>
          <w:szCs w:val="24"/>
        </w:rPr>
        <w:t xml:space="preserve"> </w:t>
      </w:r>
      <w:r w:rsidR="0000599F" w:rsidRPr="000A3F33">
        <w:rPr>
          <w:rFonts w:ascii="Arial" w:hAnsi="Arial" w:cs="Arial"/>
          <w:sz w:val="24"/>
          <w:szCs w:val="24"/>
        </w:rPr>
        <w:t xml:space="preserve">pedagógica. O método investigativo é o dedutivo, uma vez que parte da premissa de que essa Unidade de ensino rompe com expectativa do senso comum de rigidez metodológica (por ser unidade militar de ensino) e vivencia uma prática de projetos </w:t>
      </w:r>
      <w:r w:rsidR="001D20C8" w:rsidRPr="000A3F33">
        <w:rPr>
          <w:rFonts w:ascii="Arial" w:hAnsi="Arial" w:cs="Arial"/>
          <w:sz w:val="24"/>
          <w:szCs w:val="24"/>
        </w:rPr>
        <w:t>inclusiva</w:t>
      </w:r>
      <w:r w:rsidR="0000599F" w:rsidRPr="000A3F33">
        <w:rPr>
          <w:rFonts w:ascii="Arial" w:hAnsi="Arial" w:cs="Arial"/>
          <w:sz w:val="24"/>
          <w:szCs w:val="24"/>
        </w:rPr>
        <w:t>. O resultado obtido está pautado</w:t>
      </w:r>
      <w:r w:rsidR="003B7366" w:rsidRPr="000A3F33">
        <w:rPr>
          <w:rFonts w:ascii="Arial" w:hAnsi="Arial" w:cs="Arial"/>
          <w:sz w:val="24"/>
          <w:szCs w:val="24"/>
        </w:rPr>
        <w:t xml:space="preserve"> na confirmação da hipótese inicial aliada à comprovação </w:t>
      </w:r>
      <w:r w:rsidR="00FF6C36" w:rsidRPr="000A3F33">
        <w:rPr>
          <w:rFonts w:ascii="Arial" w:hAnsi="Arial" w:cs="Arial"/>
          <w:sz w:val="24"/>
          <w:szCs w:val="24"/>
        </w:rPr>
        <w:t>de que essas metodologias se integram ao que se prevê nos princípios da BNCC: desenvolvimento de competências.</w:t>
      </w:r>
    </w:p>
    <w:p w14:paraId="5A3752BE" w14:textId="77777777" w:rsidR="00812B2B" w:rsidRPr="000A3F33" w:rsidRDefault="00812B2B" w:rsidP="00A909D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226675" w14:textId="2BEBE0F1" w:rsidR="00812B2B" w:rsidRPr="000A3F33" w:rsidRDefault="00EA1321" w:rsidP="00C530DA">
      <w:pPr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Palavras-Chave</w:t>
      </w:r>
      <w:r w:rsidR="00F638CA" w:rsidRPr="000A3F33">
        <w:rPr>
          <w:rFonts w:ascii="Arial" w:hAnsi="Arial" w:cs="Arial"/>
          <w:sz w:val="24"/>
          <w:szCs w:val="24"/>
        </w:rPr>
        <w:t>:</w:t>
      </w:r>
      <w:r w:rsidRPr="000A3F33">
        <w:rPr>
          <w:rFonts w:ascii="Arial" w:hAnsi="Arial" w:cs="Arial"/>
          <w:sz w:val="24"/>
          <w:szCs w:val="24"/>
        </w:rPr>
        <w:t xml:space="preserve"> Projetos; </w:t>
      </w:r>
      <w:r w:rsidR="001517B8" w:rsidRPr="000A3F33">
        <w:rPr>
          <w:rFonts w:ascii="Arial" w:hAnsi="Arial" w:cs="Arial"/>
          <w:sz w:val="24"/>
          <w:szCs w:val="24"/>
        </w:rPr>
        <w:t>Saberes</w:t>
      </w:r>
      <w:r w:rsidRPr="000A3F33">
        <w:rPr>
          <w:rFonts w:ascii="Arial" w:hAnsi="Arial" w:cs="Arial"/>
          <w:sz w:val="24"/>
          <w:szCs w:val="24"/>
        </w:rPr>
        <w:t>;</w:t>
      </w:r>
      <w:r w:rsidR="001517B8" w:rsidRPr="000A3F33">
        <w:rPr>
          <w:rFonts w:ascii="Arial" w:hAnsi="Arial" w:cs="Arial"/>
          <w:sz w:val="24"/>
          <w:szCs w:val="24"/>
        </w:rPr>
        <w:t xml:space="preserve"> Metodologia</w:t>
      </w:r>
      <w:r w:rsidR="00F52CDD" w:rsidRPr="000A3F33">
        <w:rPr>
          <w:rFonts w:ascii="Arial" w:hAnsi="Arial" w:cs="Arial"/>
          <w:sz w:val="24"/>
          <w:szCs w:val="24"/>
        </w:rPr>
        <w:t>.</w:t>
      </w:r>
    </w:p>
    <w:p w14:paraId="446A80FD" w14:textId="77777777" w:rsidR="00C72080" w:rsidRPr="000A3F33" w:rsidRDefault="00C72080" w:rsidP="00C530DA">
      <w:pPr>
        <w:jc w:val="both"/>
        <w:rPr>
          <w:rFonts w:ascii="Arial" w:hAnsi="Arial" w:cs="Arial"/>
          <w:b/>
          <w:sz w:val="24"/>
          <w:szCs w:val="24"/>
        </w:rPr>
      </w:pPr>
    </w:p>
    <w:p w14:paraId="4BAF7CCB" w14:textId="338F86C0" w:rsidR="003B4188" w:rsidRPr="000A3F33" w:rsidRDefault="003B4188" w:rsidP="00C530DA">
      <w:pPr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INTRODUÇÃO</w:t>
      </w:r>
      <w:r w:rsidR="00860C7E" w:rsidRPr="000A3F33">
        <w:rPr>
          <w:rFonts w:ascii="Arial" w:hAnsi="Arial" w:cs="Arial"/>
          <w:b/>
          <w:sz w:val="24"/>
          <w:szCs w:val="24"/>
        </w:rPr>
        <w:t xml:space="preserve"> </w:t>
      </w:r>
    </w:p>
    <w:p w14:paraId="38FA2F34" w14:textId="28E79FA8" w:rsidR="005A04D6" w:rsidRPr="000A3F33" w:rsidRDefault="005A04D6" w:rsidP="00F174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Esta produção científica </w:t>
      </w:r>
      <w:r w:rsidR="00EA1321" w:rsidRPr="000A3F33">
        <w:rPr>
          <w:rFonts w:ascii="Arial" w:hAnsi="Arial" w:cs="Arial"/>
          <w:sz w:val="24"/>
          <w:szCs w:val="24"/>
        </w:rPr>
        <w:t xml:space="preserve">visa apresentar como ocorrem saberes e sociabilidade na </w:t>
      </w:r>
      <w:proofErr w:type="gramStart"/>
      <w:r w:rsidR="00EA1321" w:rsidRPr="000A3F33">
        <w:rPr>
          <w:rFonts w:ascii="Arial" w:hAnsi="Arial" w:cs="Arial"/>
          <w:sz w:val="24"/>
          <w:szCs w:val="24"/>
        </w:rPr>
        <w:t>metodologia</w:t>
      </w:r>
      <w:proofErr w:type="gramEnd"/>
      <w:r w:rsidR="00EA1321" w:rsidRPr="000A3F33">
        <w:rPr>
          <w:rFonts w:ascii="Arial" w:hAnsi="Arial" w:cs="Arial"/>
          <w:sz w:val="24"/>
          <w:szCs w:val="24"/>
        </w:rPr>
        <w:t xml:space="preserve"> de projetos do Colégio Estadual da Polícia Militar – Rio Verde e se justifica pela importância de se comprovar</w:t>
      </w:r>
      <w:r w:rsidR="00000858" w:rsidRPr="000A3F33">
        <w:rPr>
          <w:rFonts w:ascii="Arial" w:hAnsi="Arial" w:cs="Arial"/>
          <w:sz w:val="24"/>
          <w:szCs w:val="24"/>
        </w:rPr>
        <w:t>em</w:t>
      </w:r>
      <w:r w:rsidR="00EA1321" w:rsidRPr="000A3F33">
        <w:rPr>
          <w:rFonts w:ascii="Arial" w:hAnsi="Arial" w:cs="Arial"/>
          <w:sz w:val="24"/>
          <w:szCs w:val="24"/>
        </w:rPr>
        <w:t xml:space="preserve"> essas vertentes nas experiências metodológicas utilizadas</w:t>
      </w:r>
      <w:r w:rsidR="00F40606" w:rsidRPr="000A3F33">
        <w:rPr>
          <w:rFonts w:ascii="Arial" w:hAnsi="Arial" w:cs="Arial"/>
          <w:sz w:val="24"/>
          <w:szCs w:val="24"/>
        </w:rPr>
        <w:t xml:space="preserve"> nessa escola</w:t>
      </w:r>
      <w:r w:rsidR="00877E4A" w:rsidRPr="000A3F33">
        <w:rPr>
          <w:rFonts w:ascii="Arial" w:hAnsi="Arial" w:cs="Arial"/>
          <w:sz w:val="24"/>
          <w:szCs w:val="24"/>
        </w:rPr>
        <w:t>,</w:t>
      </w:r>
      <w:r w:rsidR="00F40606" w:rsidRPr="000A3F33">
        <w:rPr>
          <w:rFonts w:ascii="Arial" w:hAnsi="Arial" w:cs="Arial"/>
          <w:sz w:val="24"/>
          <w:szCs w:val="24"/>
        </w:rPr>
        <w:t xml:space="preserve"> bem como as formas como essa </w:t>
      </w:r>
      <w:r w:rsidR="00000858" w:rsidRPr="000A3F33">
        <w:rPr>
          <w:rFonts w:ascii="Arial" w:hAnsi="Arial" w:cs="Arial"/>
          <w:sz w:val="24"/>
          <w:szCs w:val="24"/>
        </w:rPr>
        <w:t>proposta</w:t>
      </w:r>
      <w:r w:rsidR="00F40606" w:rsidRPr="000A3F33">
        <w:rPr>
          <w:rFonts w:ascii="Arial" w:hAnsi="Arial" w:cs="Arial"/>
          <w:sz w:val="24"/>
          <w:szCs w:val="24"/>
        </w:rPr>
        <w:t xml:space="preserve"> se torna inclusiva</w:t>
      </w:r>
      <w:r w:rsidR="00000858" w:rsidRPr="000A3F33">
        <w:rPr>
          <w:rFonts w:ascii="Arial" w:hAnsi="Arial" w:cs="Arial"/>
          <w:sz w:val="24"/>
          <w:szCs w:val="24"/>
        </w:rPr>
        <w:t>, contribuindo para o desenvolvimento de competências dos alunos</w:t>
      </w:r>
      <w:r w:rsidR="00EA1321" w:rsidRPr="000A3F33">
        <w:rPr>
          <w:rFonts w:ascii="Arial" w:hAnsi="Arial" w:cs="Arial"/>
          <w:sz w:val="24"/>
          <w:szCs w:val="24"/>
        </w:rPr>
        <w:t xml:space="preserve">. </w:t>
      </w:r>
    </w:p>
    <w:p w14:paraId="2E15C067" w14:textId="77777777" w:rsidR="00571D18" w:rsidRPr="000A3F33" w:rsidRDefault="007B026D" w:rsidP="00F174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Competência, conforme </w:t>
      </w:r>
      <w:r w:rsidR="00BE28F7" w:rsidRPr="000A3F33">
        <w:rPr>
          <w:rFonts w:ascii="Arial" w:hAnsi="Arial" w:cs="Arial"/>
          <w:sz w:val="24"/>
          <w:szCs w:val="24"/>
        </w:rPr>
        <w:t>o texto da Base Nacional Comum Curricular (BRASIL, 2018</w:t>
      </w:r>
      <w:r w:rsidR="00F50A54" w:rsidRPr="000A3F33">
        <w:rPr>
          <w:rFonts w:ascii="Arial" w:hAnsi="Arial" w:cs="Arial"/>
          <w:sz w:val="24"/>
          <w:szCs w:val="24"/>
        </w:rPr>
        <w:t xml:space="preserve">, p. </w:t>
      </w:r>
      <w:r w:rsidR="008D1E1B" w:rsidRPr="000A3F33">
        <w:rPr>
          <w:rFonts w:ascii="Arial" w:hAnsi="Arial" w:cs="Arial"/>
          <w:sz w:val="24"/>
          <w:szCs w:val="24"/>
        </w:rPr>
        <w:t>08</w:t>
      </w:r>
      <w:r w:rsidR="00A65A4D" w:rsidRPr="000A3F33">
        <w:rPr>
          <w:rFonts w:ascii="Arial" w:hAnsi="Arial" w:cs="Arial"/>
          <w:sz w:val="24"/>
          <w:szCs w:val="24"/>
        </w:rPr>
        <w:t>)</w:t>
      </w:r>
      <w:r w:rsidR="004A265C" w:rsidRPr="000A3F33">
        <w:rPr>
          <w:rFonts w:ascii="Arial" w:hAnsi="Arial" w:cs="Arial"/>
          <w:sz w:val="24"/>
          <w:szCs w:val="24"/>
        </w:rPr>
        <w:t>, é a faculdade de mobilizar um c</w:t>
      </w:r>
      <w:r w:rsidR="00A65A4D" w:rsidRPr="000A3F33">
        <w:rPr>
          <w:rFonts w:ascii="Arial" w:hAnsi="Arial" w:cs="Arial"/>
          <w:sz w:val="24"/>
          <w:szCs w:val="24"/>
        </w:rPr>
        <w:t xml:space="preserve">onjunto de recursos cognitivos como </w:t>
      </w:r>
      <w:r w:rsidR="004A265C" w:rsidRPr="000A3F33">
        <w:rPr>
          <w:rFonts w:ascii="Arial" w:hAnsi="Arial" w:cs="Arial"/>
          <w:sz w:val="24"/>
          <w:szCs w:val="24"/>
        </w:rPr>
        <w:t>saberes</w:t>
      </w:r>
      <w:r w:rsidR="00A65A4D" w:rsidRPr="000A3F33">
        <w:rPr>
          <w:rFonts w:ascii="Arial" w:hAnsi="Arial" w:cs="Arial"/>
          <w:sz w:val="24"/>
          <w:szCs w:val="24"/>
        </w:rPr>
        <w:t>, capacidades, informações</w:t>
      </w:r>
      <w:r w:rsidR="004A265C" w:rsidRPr="000A3F33">
        <w:rPr>
          <w:rFonts w:ascii="Arial" w:hAnsi="Arial" w:cs="Arial"/>
          <w:sz w:val="24"/>
          <w:szCs w:val="24"/>
        </w:rPr>
        <w:t xml:space="preserve"> com vistas a solucionar, com pertinência e eficácia, determinadas situações</w:t>
      </w:r>
      <w:r w:rsidR="00A65A4D" w:rsidRPr="000A3F33">
        <w:rPr>
          <w:rFonts w:ascii="Arial" w:hAnsi="Arial" w:cs="Arial"/>
          <w:sz w:val="24"/>
          <w:szCs w:val="24"/>
        </w:rPr>
        <w:t xml:space="preserve"> cotidianas</w:t>
      </w:r>
      <w:r w:rsidR="00A450AA" w:rsidRPr="000A3F33">
        <w:rPr>
          <w:rFonts w:ascii="Arial" w:hAnsi="Arial" w:cs="Arial"/>
          <w:sz w:val="24"/>
          <w:szCs w:val="24"/>
        </w:rPr>
        <w:t xml:space="preserve">. Na escola-foco, mediante </w:t>
      </w:r>
      <w:r w:rsidR="005A04D6" w:rsidRPr="000A3F33">
        <w:rPr>
          <w:rFonts w:ascii="Arial" w:hAnsi="Arial" w:cs="Arial"/>
          <w:sz w:val="24"/>
          <w:szCs w:val="24"/>
        </w:rPr>
        <w:t>a pedagogia de projetos</w:t>
      </w:r>
      <w:r w:rsidR="00A450AA" w:rsidRPr="000A3F33">
        <w:rPr>
          <w:rFonts w:ascii="Arial" w:hAnsi="Arial" w:cs="Arial"/>
          <w:sz w:val="24"/>
          <w:szCs w:val="24"/>
        </w:rPr>
        <w:t>, são criados espaços para que o aluno possa</w:t>
      </w:r>
      <w:r w:rsidR="00A059E0" w:rsidRPr="000A3F33">
        <w:rPr>
          <w:rFonts w:ascii="Arial" w:hAnsi="Arial" w:cs="Arial"/>
          <w:sz w:val="24"/>
          <w:szCs w:val="24"/>
        </w:rPr>
        <w:t>,</w:t>
      </w:r>
      <w:r w:rsidR="00A450AA" w:rsidRPr="000A3F33">
        <w:rPr>
          <w:rFonts w:ascii="Arial" w:hAnsi="Arial" w:cs="Arial"/>
          <w:sz w:val="24"/>
          <w:szCs w:val="24"/>
        </w:rPr>
        <w:t xml:space="preserve"> de forma efetiva</w:t>
      </w:r>
      <w:r w:rsidR="00A059E0" w:rsidRPr="000A3F33">
        <w:rPr>
          <w:rFonts w:ascii="Arial" w:hAnsi="Arial" w:cs="Arial"/>
          <w:sz w:val="24"/>
          <w:szCs w:val="24"/>
        </w:rPr>
        <w:t>,</w:t>
      </w:r>
      <w:r w:rsidR="00A450AA" w:rsidRPr="000A3F33">
        <w:rPr>
          <w:rFonts w:ascii="Arial" w:hAnsi="Arial" w:cs="Arial"/>
          <w:sz w:val="24"/>
          <w:szCs w:val="24"/>
        </w:rPr>
        <w:t xml:space="preserve"> mobili</w:t>
      </w:r>
      <w:r w:rsidR="00A059E0" w:rsidRPr="000A3F33">
        <w:rPr>
          <w:rFonts w:ascii="Arial" w:hAnsi="Arial" w:cs="Arial"/>
          <w:sz w:val="24"/>
          <w:szCs w:val="24"/>
        </w:rPr>
        <w:t>zar seus saberes e capacidades, bem como</w:t>
      </w:r>
      <w:r w:rsidR="00A450AA" w:rsidRPr="000A3F33">
        <w:rPr>
          <w:rFonts w:ascii="Arial" w:hAnsi="Arial" w:cs="Arial"/>
          <w:sz w:val="24"/>
          <w:szCs w:val="24"/>
        </w:rPr>
        <w:t xml:space="preserve"> produzir algo concreto que, normalmente, é apreci</w:t>
      </w:r>
      <w:r w:rsidR="00A059E0" w:rsidRPr="000A3F33">
        <w:rPr>
          <w:rFonts w:ascii="Arial" w:hAnsi="Arial" w:cs="Arial"/>
          <w:sz w:val="24"/>
          <w:szCs w:val="24"/>
        </w:rPr>
        <w:t>ado pela</w:t>
      </w:r>
      <w:r w:rsidR="00A450AA" w:rsidRPr="000A3F33">
        <w:rPr>
          <w:rFonts w:ascii="Arial" w:hAnsi="Arial" w:cs="Arial"/>
          <w:sz w:val="24"/>
          <w:szCs w:val="24"/>
        </w:rPr>
        <w:t xml:space="preserve"> toda comunidade interna e externa. </w:t>
      </w:r>
    </w:p>
    <w:p w14:paraId="13830570" w14:textId="77777777" w:rsidR="00571D18" w:rsidRPr="000A3F33" w:rsidRDefault="00571D18" w:rsidP="00571D1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O presente trabalho é fruto de observação </w:t>
      </w:r>
      <w:r w:rsidRPr="000A3F33">
        <w:rPr>
          <w:rFonts w:ascii="Arial" w:hAnsi="Arial" w:cs="Arial"/>
          <w:i/>
          <w:sz w:val="24"/>
          <w:szCs w:val="24"/>
        </w:rPr>
        <w:t>in loco</w:t>
      </w:r>
      <w:r w:rsidRPr="000A3F33">
        <w:rPr>
          <w:rFonts w:ascii="Arial" w:hAnsi="Arial" w:cs="Arial"/>
          <w:sz w:val="24"/>
          <w:szCs w:val="24"/>
        </w:rPr>
        <w:t xml:space="preserve">, uma vez que os autores também são professores da educação básica na escola-foco, há mais de uma década. Nesse período, já refletiram com os demais docentes, nos momentos coletivos, acerca dos possíveis aproveitamentos pedagógicos das práticas pedagógicas, </w:t>
      </w:r>
      <w:r w:rsidRPr="000A3F33">
        <w:rPr>
          <w:rFonts w:ascii="Arial" w:hAnsi="Arial" w:cs="Arial"/>
          <w:sz w:val="24"/>
          <w:szCs w:val="24"/>
        </w:rPr>
        <w:lastRenderedPageBreak/>
        <w:t>especialmente sobre os projetos em destaque nesta produção. Então, interessou-se em sistematizar e apresentar as percepções metodológicas das referidas atividades.</w:t>
      </w:r>
    </w:p>
    <w:p w14:paraId="2474613F" w14:textId="6538D320" w:rsidR="00571D18" w:rsidRPr="000A3F33" w:rsidRDefault="00571D18" w:rsidP="00571D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De natureza qualitativa</w:t>
      </w:r>
      <w:r w:rsidR="0081711D" w:rsidRPr="000A3F33">
        <w:rPr>
          <w:rStyle w:val="Refdenotadefim"/>
          <w:rFonts w:ascii="Arial" w:hAnsi="Arial" w:cs="Arial"/>
          <w:sz w:val="24"/>
          <w:szCs w:val="24"/>
        </w:rPr>
        <w:endnoteReference w:id="1"/>
      </w:r>
      <w:r w:rsidRPr="000A3F33">
        <w:rPr>
          <w:rFonts w:ascii="Arial" w:hAnsi="Arial" w:cs="Arial"/>
          <w:sz w:val="24"/>
          <w:szCs w:val="24"/>
        </w:rPr>
        <w:t>, este artigo utiliza o tipo de pesquisa de campo</w:t>
      </w:r>
      <w:r w:rsidR="00A12BB8" w:rsidRPr="000A3F33">
        <w:rPr>
          <w:rStyle w:val="Refdenotadefim"/>
          <w:rFonts w:ascii="Arial" w:hAnsi="Arial" w:cs="Arial"/>
          <w:sz w:val="24"/>
          <w:szCs w:val="24"/>
        </w:rPr>
        <w:endnoteReference w:id="2"/>
      </w:r>
      <w:r w:rsidRPr="000A3F33">
        <w:rPr>
          <w:rFonts w:ascii="Arial" w:hAnsi="Arial" w:cs="Arial"/>
          <w:sz w:val="24"/>
          <w:szCs w:val="24"/>
        </w:rPr>
        <w:t xml:space="preserve">, por se estruturar a partir de observações </w:t>
      </w:r>
      <w:r w:rsidRPr="000A3F33">
        <w:rPr>
          <w:rFonts w:ascii="Arial" w:hAnsi="Arial" w:cs="Arial"/>
          <w:i/>
          <w:sz w:val="24"/>
          <w:szCs w:val="24"/>
        </w:rPr>
        <w:t xml:space="preserve">in loco </w:t>
      </w:r>
      <w:r w:rsidRPr="000A3F33">
        <w:rPr>
          <w:rFonts w:ascii="Arial" w:hAnsi="Arial" w:cs="Arial"/>
          <w:sz w:val="24"/>
          <w:szCs w:val="24"/>
        </w:rPr>
        <w:t>e o bibliográfico</w:t>
      </w:r>
      <w:r w:rsidR="00A12BB8" w:rsidRPr="000A3F33">
        <w:rPr>
          <w:rStyle w:val="Refdenotadefim"/>
          <w:rFonts w:ascii="Arial" w:hAnsi="Arial" w:cs="Arial"/>
          <w:sz w:val="24"/>
          <w:szCs w:val="24"/>
        </w:rPr>
        <w:endnoteReference w:id="3"/>
      </w:r>
      <w:r w:rsidRPr="000A3F33">
        <w:rPr>
          <w:rFonts w:ascii="Arial" w:hAnsi="Arial" w:cs="Arial"/>
          <w:sz w:val="24"/>
          <w:szCs w:val="24"/>
        </w:rPr>
        <w:t xml:space="preserve"> para sistematização dos procedimentos observados em ancorados nas perspectivas filosófica e pedagógica. O método investigativo é o dedutivo</w:t>
      </w:r>
      <w:r w:rsidR="00A12BB8" w:rsidRPr="000A3F33">
        <w:rPr>
          <w:rStyle w:val="Refdenotadefim"/>
          <w:rFonts w:ascii="Arial" w:hAnsi="Arial" w:cs="Arial"/>
          <w:sz w:val="24"/>
          <w:szCs w:val="24"/>
        </w:rPr>
        <w:endnoteReference w:id="4"/>
      </w:r>
      <w:r w:rsidRPr="000A3F33">
        <w:rPr>
          <w:rFonts w:ascii="Arial" w:hAnsi="Arial" w:cs="Arial"/>
          <w:sz w:val="24"/>
          <w:szCs w:val="24"/>
        </w:rPr>
        <w:t>, uma vez que parte da premissa de que essa Unidade de ensino rompe com expectativa do senso comum de rigidez metodológica (por ser unidade militar de ensino) e vivencia uma prática de projetos que inclui espaço para que o discente possa desenvolver suas competências.</w:t>
      </w:r>
    </w:p>
    <w:p w14:paraId="5CE8B94F" w14:textId="2C4AAE44" w:rsidR="004A265C" w:rsidRPr="000A3F33" w:rsidRDefault="00571D18" w:rsidP="00571D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No ano letivo de 2019, os autores desta produção buscaram observar com mais afinco as </w:t>
      </w:r>
      <w:proofErr w:type="spellStart"/>
      <w:r w:rsidRPr="000A3F33">
        <w:rPr>
          <w:rFonts w:ascii="Arial" w:hAnsi="Arial" w:cs="Arial"/>
          <w:sz w:val="24"/>
          <w:szCs w:val="24"/>
        </w:rPr>
        <w:t>práticasdescritas</w:t>
      </w:r>
      <w:proofErr w:type="spellEnd"/>
      <w:r w:rsidRPr="000A3F33">
        <w:rPr>
          <w:rFonts w:ascii="Arial" w:hAnsi="Arial" w:cs="Arial"/>
          <w:sz w:val="24"/>
          <w:szCs w:val="24"/>
        </w:rPr>
        <w:t>, catalogando as fases dos projetos JINCOM</w:t>
      </w:r>
      <w:r w:rsidR="0081711D" w:rsidRPr="000A3F33">
        <w:rPr>
          <w:rStyle w:val="Refdenotadefim"/>
          <w:rFonts w:ascii="Arial" w:hAnsi="Arial" w:cs="Arial"/>
          <w:sz w:val="24"/>
          <w:szCs w:val="24"/>
        </w:rPr>
        <w:endnoteReference w:id="5"/>
      </w:r>
      <w:r w:rsidRPr="000A3F33">
        <w:rPr>
          <w:rFonts w:ascii="Arial" w:hAnsi="Arial" w:cs="Arial"/>
          <w:sz w:val="24"/>
          <w:szCs w:val="24"/>
        </w:rPr>
        <w:t xml:space="preserve">, Feira de Ciências e Parada Literária, bem como a culminância de cada um deles, visando a apresentá-los nesta discussão científica. </w:t>
      </w:r>
    </w:p>
    <w:p w14:paraId="75E9BBA2" w14:textId="2775C08A" w:rsidR="005E5699" w:rsidRPr="000A3F33" w:rsidRDefault="006F355C" w:rsidP="00F174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E</w:t>
      </w:r>
      <w:r w:rsidR="005E5699" w:rsidRPr="000A3F33">
        <w:rPr>
          <w:rFonts w:ascii="Arial" w:hAnsi="Arial" w:cs="Arial"/>
          <w:sz w:val="24"/>
          <w:szCs w:val="24"/>
        </w:rPr>
        <w:t>sta produção está dividida em três t</w:t>
      </w:r>
      <w:r w:rsidR="007D32A5" w:rsidRPr="000A3F33">
        <w:rPr>
          <w:rFonts w:ascii="Arial" w:hAnsi="Arial" w:cs="Arial"/>
          <w:sz w:val="24"/>
          <w:szCs w:val="24"/>
        </w:rPr>
        <w:t>ópicos. No primeiro, traz-se a história de criação da escola-foco, seguido dos principais saberes (Religioso, Popular, Filosófico e Científico) que permeiam a relação entre os seres que ali promovem sua sociabilidade sob ótica do contexto filosófico. No segundo tópico, busca-se assegurar a construção e reconstrução dos saberes, partindo de aspectos teóricos com vistas a pensar prática de projetos.</w:t>
      </w:r>
    </w:p>
    <w:p w14:paraId="0A42B209" w14:textId="0EE3E595" w:rsidR="007D32A5" w:rsidRPr="000A3F33" w:rsidRDefault="007D32A5" w:rsidP="00F174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Essa metodologia de projetos é</w:t>
      </w:r>
      <w:r w:rsidR="00877E4A" w:rsidRPr="000A3F33">
        <w:rPr>
          <w:rFonts w:ascii="Arial" w:hAnsi="Arial" w:cs="Arial"/>
          <w:sz w:val="24"/>
          <w:szCs w:val="24"/>
        </w:rPr>
        <w:t xml:space="preserve"> explorada</w:t>
      </w:r>
      <w:r w:rsidRPr="000A3F33">
        <w:rPr>
          <w:rFonts w:ascii="Arial" w:hAnsi="Arial" w:cs="Arial"/>
          <w:sz w:val="24"/>
          <w:szCs w:val="24"/>
        </w:rPr>
        <w:t>, no terceiro tópico, a</w:t>
      </w:r>
      <w:r w:rsidR="00260C6C" w:rsidRPr="000A3F33">
        <w:rPr>
          <w:rFonts w:ascii="Arial" w:hAnsi="Arial" w:cs="Arial"/>
          <w:sz w:val="24"/>
          <w:szCs w:val="24"/>
        </w:rPr>
        <w:t xml:space="preserve"> partir da descrição de três grandes projetos observados </w:t>
      </w:r>
      <w:r w:rsidR="00260C6C" w:rsidRPr="000A3F33">
        <w:rPr>
          <w:rFonts w:ascii="Arial" w:hAnsi="Arial" w:cs="Arial"/>
          <w:i/>
          <w:sz w:val="24"/>
          <w:szCs w:val="24"/>
        </w:rPr>
        <w:t>in loco</w:t>
      </w:r>
      <w:r w:rsidR="00260C6C" w:rsidRPr="000A3F33">
        <w:rPr>
          <w:rFonts w:ascii="Arial" w:hAnsi="Arial" w:cs="Arial"/>
          <w:sz w:val="24"/>
          <w:szCs w:val="24"/>
        </w:rPr>
        <w:t>, sendo Parada Literária, Jogos Internos dos Colégios Militares</w:t>
      </w:r>
      <w:r w:rsidR="007B07A5" w:rsidRPr="000A3F33">
        <w:rPr>
          <w:rFonts w:ascii="Arial" w:hAnsi="Arial" w:cs="Arial"/>
          <w:sz w:val="24"/>
          <w:szCs w:val="24"/>
        </w:rPr>
        <w:t xml:space="preserve"> (JINCOM)</w:t>
      </w:r>
      <w:r w:rsidR="00260C6C" w:rsidRPr="000A3F33">
        <w:rPr>
          <w:rFonts w:ascii="Arial" w:hAnsi="Arial" w:cs="Arial"/>
          <w:sz w:val="24"/>
          <w:szCs w:val="24"/>
        </w:rPr>
        <w:t xml:space="preserve"> e Feira de Ciências.</w:t>
      </w:r>
    </w:p>
    <w:p w14:paraId="756B6435" w14:textId="59EECC56" w:rsidR="00A74119" w:rsidRPr="000A3F33" w:rsidRDefault="00A74119" w:rsidP="00A741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Para tanto, questiona</w:t>
      </w:r>
      <w:r w:rsidR="00760ED7" w:rsidRPr="000A3F33">
        <w:rPr>
          <w:rFonts w:ascii="Arial" w:hAnsi="Arial" w:cs="Arial"/>
          <w:sz w:val="24"/>
          <w:szCs w:val="24"/>
        </w:rPr>
        <w:t>m</w:t>
      </w:r>
      <w:r w:rsidRPr="000A3F33">
        <w:rPr>
          <w:rFonts w:ascii="Arial" w:hAnsi="Arial" w:cs="Arial"/>
          <w:sz w:val="24"/>
          <w:szCs w:val="24"/>
        </w:rPr>
        <w:t>-se: quais saberes se destacam dentro de uma unidade militar de ensino? Como esses saberes de reconstroem? A partir de que relações se manifesta a sociabilidade? Como esses elementos se vinculam com a legislação educacional vigente</w:t>
      </w:r>
      <w:r w:rsidR="00760ED7" w:rsidRPr="000A3F33">
        <w:rPr>
          <w:rFonts w:ascii="Arial" w:hAnsi="Arial" w:cs="Arial"/>
          <w:sz w:val="24"/>
          <w:szCs w:val="24"/>
        </w:rPr>
        <w:t xml:space="preserve"> com vistas a promover inclusão</w:t>
      </w:r>
      <w:r w:rsidRPr="000A3F33">
        <w:rPr>
          <w:rFonts w:ascii="Arial" w:hAnsi="Arial" w:cs="Arial"/>
          <w:sz w:val="24"/>
          <w:szCs w:val="24"/>
        </w:rPr>
        <w:t>?</w:t>
      </w:r>
      <w:r w:rsidR="00760ED7" w:rsidRPr="000A3F33">
        <w:rPr>
          <w:rFonts w:ascii="Arial" w:hAnsi="Arial" w:cs="Arial"/>
          <w:sz w:val="24"/>
          <w:szCs w:val="24"/>
        </w:rPr>
        <w:t xml:space="preserve"> O ponto de partida para essa problemática é a observação da metodologi</w:t>
      </w:r>
      <w:r w:rsidR="00CE132D" w:rsidRPr="000A3F33">
        <w:rPr>
          <w:rFonts w:ascii="Arial" w:hAnsi="Arial" w:cs="Arial"/>
          <w:sz w:val="24"/>
          <w:szCs w:val="24"/>
        </w:rPr>
        <w:t xml:space="preserve">a de projetos </w:t>
      </w:r>
      <w:r w:rsidR="00760ED7" w:rsidRPr="000A3F33">
        <w:rPr>
          <w:rFonts w:ascii="Arial" w:hAnsi="Arial" w:cs="Arial"/>
          <w:sz w:val="24"/>
          <w:szCs w:val="24"/>
        </w:rPr>
        <w:t>a qual esta produç</w:t>
      </w:r>
      <w:r w:rsidR="00CE132D" w:rsidRPr="000A3F33">
        <w:rPr>
          <w:rFonts w:ascii="Arial" w:hAnsi="Arial" w:cs="Arial"/>
          <w:sz w:val="24"/>
          <w:szCs w:val="24"/>
        </w:rPr>
        <w:t>ão visa demonstr</w:t>
      </w:r>
      <w:r w:rsidR="00760ED7" w:rsidRPr="000A3F33">
        <w:rPr>
          <w:rFonts w:ascii="Arial" w:hAnsi="Arial" w:cs="Arial"/>
          <w:sz w:val="24"/>
          <w:szCs w:val="24"/>
        </w:rPr>
        <w:t>ar.</w:t>
      </w:r>
    </w:p>
    <w:p w14:paraId="441AB2E1" w14:textId="677946D7" w:rsidR="004A265C" w:rsidRPr="000A3F33" w:rsidRDefault="00380A64" w:rsidP="00571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</w:p>
    <w:p w14:paraId="40FBA648" w14:textId="6C849968" w:rsidR="00BE28F7" w:rsidRPr="000A3F33" w:rsidRDefault="00BE28F7" w:rsidP="00671A3D">
      <w:pPr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DISCUSSÃO</w:t>
      </w:r>
      <w:r w:rsidR="00571D18" w:rsidRPr="000A3F33">
        <w:rPr>
          <w:rFonts w:ascii="Arial" w:hAnsi="Arial" w:cs="Arial"/>
          <w:b/>
          <w:sz w:val="24"/>
          <w:szCs w:val="24"/>
        </w:rPr>
        <w:t xml:space="preserve"> E RESULTADOS</w:t>
      </w:r>
    </w:p>
    <w:p w14:paraId="1382D299" w14:textId="78D2B3A7" w:rsidR="003C7EE9" w:rsidRPr="000A3F33" w:rsidRDefault="00171801" w:rsidP="00BE28F7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Criação do C</w:t>
      </w:r>
      <w:r w:rsidR="00B26D21" w:rsidRPr="000A3F33">
        <w:rPr>
          <w:rFonts w:ascii="Arial" w:hAnsi="Arial" w:cs="Arial"/>
          <w:b/>
          <w:sz w:val="24"/>
          <w:szCs w:val="24"/>
        </w:rPr>
        <w:t>E</w:t>
      </w:r>
      <w:r w:rsidR="003C1EA6" w:rsidRPr="000A3F33">
        <w:rPr>
          <w:rFonts w:ascii="Arial" w:hAnsi="Arial" w:cs="Arial"/>
          <w:b/>
          <w:sz w:val="24"/>
          <w:szCs w:val="24"/>
        </w:rPr>
        <w:t xml:space="preserve">PMG, saberes e </w:t>
      </w:r>
      <w:r w:rsidRPr="000A3F33">
        <w:rPr>
          <w:rFonts w:ascii="Arial" w:hAnsi="Arial" w:cs="Arial"/>
          <w:b/>
          <w:sz w:val="24"/>
          <w:szCs w:val="24"/>
        </w:rPr>
        <w:t>sociabilidade</w:t>
      </w:r>
    </w:p>
    <w:p w14:paraId="46430BFF" w14:textId="77777777" w:rsidR="00BE28F7" w:rsidRPr="000A3F33" w:rsidRDefault="00BE28F7" w:rsidP="00BE28F7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D5FD1E" w14:textId="067C8DAD" w:rsidR="00305EB1" w:rsidRPr="000A3F33" w:rsidRDefault="00305EB1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O Colégio </w:t>
      </w:r>
      <w:r w:rsidR="00B26D21" w:rsidRPr="000A3F33">
        <w:rPr>
          <w:rFonts w:ascii="Arial" w:hAnsi="Arial" w:cs="Arial"/>
          <w:sz w:val="24"/>
          <w:szCs w:val="24"/>
        </w:rPr>
        <w:t xml:space="preserve">Estadual </w:t>
      </w:r>
      <w:r w:rsidRPr="000A3F33">
        <w:rPr>
          <w:rFonts w:ascii="Arial" w:hAnsi="Arial" w:cs="Arial"/>
          <w:sz w:val="24"/>
          <w:szCs w:val="24"/>
        </w:rPr>
        <w:t>da</w:t>
      </w:r>
      <w:r w:rsidR="000B5093" w:rsidRPr="000A3F33">
        <w:rPr>
          <w:rFonts w:ascii="Arial" w:hAnsi="Arial" w:cs="Arial"/>
          <w:sz w:val="24"/>
          <w:szCs w:val="24"/>
        </w:rPr>
        <w:t xml:space="preserve"> Polícia Militar de Goiás, CPMG</w:t>
      </w:r>
      <w:r w:rsidRPr="000A3F33">
        <w:rPr>
          <w:rFonts w:ascii="Arial" w:hAnsi="Arial" w:cs="Arial"/>
          <w:sz w:val="24"/>
          <w:szCs w:val="24"/>
        </w:rPr>
        <w:t>,</w:t>
      </w:r>
      <w:r w:rsidR="001A3F71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 xml:space="preserve">Unidade Carlos Cunha Filho é uma instituição com amparos legais na Lei de Diretrizes e Bases da Educação </w:t>
      </w:r>
      <w:r w:rsidRPr="000A3F33">
        <w:rPr>
          <w:rFonts w:ascii="Arial" w:hAnsi="Arial" w:cs="Arial"/>
          <w:sz w:val="24"/>
          <w:szCs w:val="24"/>
        </w:rPr>
        <w:lastRenderedPageBreak/>
        <w:t xml:space="preserve">(LDB 9394/96), </w:t>
      </w:r>
      <w:r w:rsidR="007B0989" w:rsidRPr="000A3F33">
        <w:rPr>
          <w:rFonts w:ascii="Arial" w:hAnsi="Arial" w:cs="Arial"/>
          <w:sz w:val="24"/>
          <w:szCs w:val="24"/>
        </w:rPr>
        <w:t xml:space="preserve">na </w:t>
      </w:r>
      <w:r w:rsidRPr="000A3F33">
        <w:rPr>
          <w:rFonts w:ascii="Arial" w:hAnsi="Arial" w:cs="Arial"/>
          <w:sz w:val="24"/>
          <w:szCs w:val="24"/>
        </w:rPr>
        <w:t>Lei Complementar 26/1998, Parecer CEE 11/2011 e</w:t>
      </w:r>
      <w:r w:rsidR="003C6EB9" w:rsidRPr="000A3F33">
        <w:rPr>
          <w:rFonts w:ascii="Arial" w:hAnsi="Arial" w:cs="Arial"/>
          <w:sz w:val="24"/>
          <w:szCs w:val="24"/>
        </w:rPr>
        <w:t xml:space="preserve"> Resolução CEE 003/2018</w:t>
      </w:r>
      <w:r w:rsidRPr="000A3F33">
        <w:rPr>
          <w:rFonts w:ascii="Arial" w:hAnsi="Arial" w:cs="Arial"/>
          <w:sz w:val="24"/>
          <w:szCs w:val="24"/>
        </w:rPr>
        <w:t xml:space="preserve"> do C</w:t>
      </w:r>
      <w:r w:rsidR="007B0989" w:rsidRPr="000A3F33">
        <w:rPr>
          <w:rFonts w:ascii="Arial" w:hAnsi="Arial" w:cs="Arial"/>
          <w:sz w:val="24"/>
          <w:szCs w:val="24"/>
        </w:rPr>
        <w:t>onselho Estadual de Educação e L</w:t>
      </w:r>
      <w:r w:rsidRPr="000A3F33">
        <w:rPr>
          <w:rFonts w:ascii="Arial" w:hAnsi="Arial" w:cs="Arial"/>
          <w:sz w:val="24"/>
          <w:szCs w:val="24"/>
        </w:rPr>
        <w:t>ei Complementar 26/1998, bem como atende às normativas previstas no Estatuto da Crianç</w:t>
      </w:r>
      <w:r w:rsidR="00447C2D" w:rsidRPr="000A3F33">
        <w:rPr>
          <w:rFonts w:ascii="Arial" w:hAnsi="Arial" w:cs="Arial"/>
          <w:sz w:val="24"/>
          <w:szCs w:val="24"/>
        </w:rPr>
        <w:t>a e Adolescente, Lei (8.069/90); t</w:t>
      </w:r>
      <w:r w:rsidRPr="000A3F33">
        <w:rPr>
          <w:rFonts w:ascii="Arial" w:hAnsi="Arial" w:cs="Arial"/>
          <w:sz w:val="24"/>
          <w:szCs w:val="24"/>
        </w:rPr>
        <w:t xml:space="preserve">em com princípio defender fortalecer </w:t>
      </w:r>
      <w:r w:rsidR="00C55129" w:rsidRPr="000A3F33">
        <w:rPr>
          <w:rFonts w:ascii="Arial" w:hAnsi="Arial" w:cs="Arial"/>
          <w:sz w:val="24"/>
          <w:szCs w:val="24"/>
        </w:rPr>
        <w:t xml:space="preserve">os valores </w:t>
      </w:r>
      <w:r w:rsidR="00E55435" w:rsidRPr="000A3F33">
        <w:rPr>
          <w:rFonts w:ascii="Arial" w:hAnsi="Arial" w:cs="Arial"/>
          <w:sz w:val="24"/>
          <w:szCs w:val="24"/>
        </w:rPr>
        <w:t xml:space="preserve">humanos </w:t>
      </w:r>
      <w:r w:rsidRPr="000A3F33">
        <w:rPr>
          <w:rFonts w:ascii="Arial" w:hAnsi="Arial" w:cs="Arial"/>
          <w:sz w:val="24"/>
          <w:szCs w:val="24"/>
        </w:rPr>
        <w:t>agregados</w:t>
      </w:r>
      <w:r w:rsidR="001A3F71" w:rsidRPr="000A3F33">
        <w:rPr>
          <w:rFonts w:ascii="Arial" w:hAnsi="Arial" w:cs="Arial"/>
          <w:sz w:val="24"/>
          <w:szCs w:val="24"/>
        </w:rPr>
        <w:t xml:space="preserve"> à pratica </w:t>
      </w:r>
      <w:r w:rsidR="002A0D56" w:rsidRPr="000A3F33">
        <w:rPr>
          <w:rFonts w:ascii="Arial" w:hAnsi="Arial" w:cs="Arial"/>
          <w:sz w:val="24"/>
          <w:szCs w:val="24"/>
        </w:rPr>
        <w:t>sociocultural</w:t>
      </w:r>
      <w:r w:rsidR="001A3F71" w:rsidRPr="000A3F33">
        <w:rPr>
          <w:rFonts w:ascii="Arial" w:hAnsi="Arial" w:cs="Arial"/>
          <w:sz w:val="24"/>
          <w:szCs w:val="24"/>
        </w:rPr>
        <w:t xml:space="preserve"> d</w:t>
      </w:r>
      <w:r w:rsidR="002A0D56" w:rsidRPr="000A3F33">
        <w:rPr>
          <w:rFonts w:ascii="Arial" w:hAnsi="Arial" w:cs="Arial"/>
          <w:sz w:val="24"/>
          <w:szCs w:val="24"/>
        </w:rPr>
        <w:t>o C</w:t>
      </w:r>
      <w:r w:rsidR="001A3F71" w:rsidRPr="000A3F33">
        <w:rPr>
          <w:rFonts w:ascii="Arial" w:hAnsi="Arial" w:cs="Arial"/>
          <w:sz w:val="24"/>
          <w:szCs w:val="24"/>
        </w:rPr>
        <w:t>ivismo e da</w:t>
      </w:r>
      <w:r w:rsidR="002A0D56" w:rsidRPr="000A3F33">
        <w:rPr>
          <w:rFonts w:ascii="Arial" w:hAnsi="Arial" w:cs="Arial"/>
          <w:sz w:val="24"/>
          <w:szCs w:val="24"/>
        </w:rPr>
        <w:t xml:space="preserve"> C</w:t>
      </w:r>
      <w:r w:rsidRPr="000A3F33">
        <w:rPr>
          <w:rFonts w:ascii="Arial" w:hAnsi="Arial" w:cs="Arial"/>
          <w:sz w:val="24"/>
          <w:szCs w:val="24"/>
        </w:rPr>
        <w:t>idadania</w:t>
      </w:r>
      <w:r w:rsidR="00A12BB8" w:rsidRPr="000A3F33">
        <w:rPr>
          <w:rStyle w:val="Refdenotadefim"/>
          <w:rFonts w:ascii="Arial" w:hAnsi="Arial" w:cs="Arial"/>
          <w:sz w:val="24"/>
          <w:szCs w:val="24"/>
        </w:rPr>
        <w:endnoteReference w:id="6"/>
      </w:r>
      <w:r w:rsidRPr="000A3F33">
        <w:rPr>
          <w:rFonts w:ascii="Arial" w:hAnsi="Arial" w:cs="Arial"/>
          <w:sz w:val="24"/>
          <w:szCs w:val="24"/>
        </w:rPr>
        <w:t xml:space="preserve">. </w:t>
      </w:r>
    </w:p>
    <w:p w14:paraId="585C30F4" w14:textId="77777777" w:rsidR="00C55129" w:rsidRPr="000A3F33" w:rsidRDefault="00FA532F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A sua criação se assegurou</w:t>
      </w:r>
      <w:r w:rsidR="007B0989" w:rsidRPr="000A3F33">
        <w:rPr>
          <w:rFonts w:ascii="Arial" w:hAnsi="Arial" w:cs="Arial"/>
          <w:sz w:val="24"/>
          <w:szCs w:val="24"/>
        </w:rPr>
        <w:t xml:space="preserve"> (e se assegura)</w:t>
      </w:r>
      <w:r w:rsidR="000B5093" w:rsidRPr="000A3F33">
        <w:rPr>
          <w:rFonts w:ascii="Arial" w:hAnsi="Arial" w:cs="Arial"/>
          <w:sz w:val="24"/>
          <w:szCs w:val="24"/>
        </w:rPr>
        <w:t xml:space="preserve"> mediante</w:t>
      </w:r>
      <w:r w:rsidR="002A0D56" w:rsidRPr="000A3F33">
        <w:rPr>
          <w:rFonts w:ascii="Arial" w:hAnsi="Arial" w:cs="Arial"/>
          <w:sz w:val="24"/>
          <w:szCs w:val="24"/>
        </w:rPr>
        <w:t xml:space="preserve"> o T</w:t>
      </w:r>
      <w:r w:rsidR="00305EB1" w:rsidRPr="000A3F33">
        <w:rPr>
          <w:rFonts w:ascii="Arial" w:hAnsi="Arial" w:cs="Arial"/>
          <w:sz w:val="24"/>
          <w:szCs w:val="24"/>
        </w:rPr>
        <w:t>ermo de Cooperaç</w:t>
      </w:r>
      <w:r w:rsidR="00E55435" w:rsidRPr="000A3F33">
        <w:rPr>
          <w:rFonts w:ascii="Arial" w:hAnsi="Arial" w:cs="Arial"/>
          <w:sz w:val="24"/>
          <w:szCs w:val="24"/>
        </w:rPr>
        <w:t>ão Téc</w:t>
      </w:r>
      <w:r w:rsidR="000B5093" w:rsidRPr="000A3F33">
        <w:rPr>
          <w:rFonts w:ascii="Arial" w:hAnsi="Arial" w:cs="Arial"/>
          <w:sz w:val="24"/>
          <w:szCs w:val="24"/>
        </w:rPr>
        <w:t>nico Pedagógico no ano de 1998</w:t>
      </w:r>
      <w:r w:rsidR="002469F3" w:rsidRPr="000A3F33">
        <w:rPr>
          <w:rFonts w:ascii="Arial" w:hAnsi="Arial" w:cs="Arial"/>
          <w:sz w:val="24"/>
          <w:szCs w:val="24"/>
        </w:rPr>
        <w:t>,</w:t>
      </w:r>
      <w:r w:rsidR="000B5093" w:rsidRPr="000A3F33">
        <w:rPr>
          <w:rFonts w:ascii="Arial" w:hAnsi="Arial" w:cs="Arial"/>
          <w:sz w:val="24"/>
          <w:szCs w:val="24"/>
        </w:rPr>
        <w:t xml:space="preserve"> celebrado </w:t>
      </w:r>
      <w:r w:rsidR="00E55435" w:rsidRPr="000A3F33">
        <w:rPr>
          <w:rFonts w:ascii="Arial" w:hAnsi="Arial" w:cs="Arial"/>
          <w:sz w:val="24"/>
          <w:szCs w:val="24"/>
        </w:rPr>
        <w:t>entre o</w:t>
      </w:r>
      <w:r w:rsidR="00305EB1" w:rsidRPr="000A3F33">
        <w:rPr>
          <w:rFonts w:ascii="Arial" w:hAnsi="Arial" w:cs="Arial"/>
          <w:sz w:val="24"/>
          <w:szCs w:val="24"/>
        </w:rPr>
        <w:t xml:space="preserve"> Comando de Ensino Policial Militar, Secretaria de Estado da Segur</w:t>
      </w:r>
      <w:r w:rsidR="00E55435" w:rsidRPr="000A3F33">
        <w:rPr>
          <w:rFonts w:ascii="Arial" w:hAnsi="Arial" w:cs="Arial"/>
          <w:sz w:val="24"/>
          <w:szCs w:val="24"/>
        </w:rPr>
        <w:t xml:space="preserve">ança Pública e Justiça e a </w:t>
      </w:r>
      <w:r w:rsidR="00305EB1" w:rsidRPr="000A3F33">
        <w:rPr>
          <w:rFonts w:ascii="Arial" w:hAnsi="Arial" w:cs="Arial"/>
          <w:sz w:val="24"/>
          <w:szCs w:val="24"/>
        </w:rPr>
        <w:t>S</w:t>
      </w:r>
      <w:r w:rsidR="005D0EF1" w:rsidRPr="000A3F33">
        <w:rPr>
          <w:rFonts w:ascii="Arial" w:hAnsi="Arial" w:cs="Arial"/>
          <w:sz w:val="24"/>
          <w:szCs w:val="24"/>
        </w:rPr>
        <w:t>ecretaria de Estado de Educação</w:t>
      </w:r>
      <w:r w:rsidR="000B5093" w:rsidRPr="000A3F33">
        <w:rPr>
          <w:rFonts w:ascii="Arial" w:hAnsi="Arial" w:cs="Arial"/>
          <w:sz w:val="24"/>
          <w:szCs w:val="24"/>
        </w:rPr>
        <w:t>;</w:t>
      </w:r>
      <w:r w:rsidR="00E55435" w:rsidRPr="000A3F33">
        <w:rPr>
          <w:rFonts w:ascii="Arial" w:hAnsi="Arial" w:cs="Arial"/>
          <w:sz w:val="24"/>
          <w:szCs w:val="24"/>
        </w:rPr>
        <w:t xml:space="preserve"> </w:t>
      </w:r>
      <w:r w:rsidR="00C55129" w:rsidRPr="000A3F33">
        <w:rPr>
          <w:rFonts w:ascii="Arial" w:hAnsi="Arial" w:cs="Arial"/>
          <w:sz w:val="24"/>
          <w:szCs w:val="24"/>
        </w:rPr>
        <w:t>o propósit</w:t>
      </w:r>
      <w:r w:rsidR="00005AE1" w:rsidRPr="000A3F33">
        <w:rPr>
          <w:rFonts w:ascii="Arial" w:hAnsi="Arial" w:cs="Arial"/>
          <w:sz w:val="24"/>
          <w:szCs w:val="24"/>
        </w:rPr>
        <w:t xml:space="preserve">o garante a </w:t>
      </w:r>
      <w:r w:rsidR="000B5093" w:rsidRPr="000A3F33">
        <w:rPr>
          <w:rFonts w:ascii="Arial" w:hAnsi="Arial" w:cs="Arial"/>
          <w:sz w:val="24"/>
          <w:szCs w:val="24"/>
        </w:rPr>
        <w:t>disponibilização</w:t>
      </w:r>
      <w:r w:rsidR="00305EB1" w:rsidRPr="000A3F33">
        <w:rPr>
          <w:rFonts w:ascii="Arial" w:hAnsi="Arial" w:cs="Arial"/>
          <w:sz w:val="24"/>
          <w:szCs w:val="24"/>
        </w:rPr>
        <w:t xml:space="preserve"> </w:t>
      </w:r>
      <w:r w:rsidR="000B5093" w:rsidRPr="000A3F33">
        <w:rPr>
          <w:rFonts w:ascii="Arial" w:hAnsi="Arial" w:cs="Arial"/>
          <w:sz w:val="24"/>
          <w:szCs w:val="24"/>
        </w:rPr>
        <w:t>d</w:t>
      </w:r>
      <w:r w:rsidR="00305EB1" w:rsidRPr="000A3F33">
        <w:rPr>
          <w:rFonts w:ascii="Arial" w:hAnsi="Arial" w:cs="Arial"/>
          <w:sz w:val="24"/>
          <w:szCs w:val="24"/>
        </w:rPr>
        <w:t>o ensino escolarizado aos filhos de policiais militares e ao público civil</w:t>
      </w:r>
      <w:r w:rsidR="005D0EF1" w:rsidRPr="000A3F33">
        <w:rPr>
          <w:rFonts w:ascii="Arial" w:hAnsi="Arial" w:cs="Arial"/>
          <w:sz w:val="24"/>
          <w:szCs w:val="24"/>
        </w:rPr>
        <w:t>.</w:t>
      </w:r>
    </w:p>
    <w:p w14:paraId="63CEDE4D" w14:textId="141D5E27" w:rsidR="00C55129" w:rsidRPr="000A3F33" w:rsidRDefault="00C55129" w:rsidP="00F1742C">
      <w:pPr>
        <w:pStyle w:val="Corpodetextorecuado"/>
        <w:spacing w:line="360" w:lineRule="auto"/>
        <w:ind w:left="0" w:firstLine="851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 xml:space="preserve"> </w:t>
      </w:r>
      <w:r w:rsidR="00005AE1" w:rsidRPr="000A3F33">
        <w:rPr>
          <w:rFonts w:ascii="Arial" w:hAnsi="Arial" w:cs="Arial"/>
          <w:sz w:val="24"/>
        </w:rPr>
        <w:t xml:space="preserve">Por meio da </w:t>
      </w:r>
      <w:r w:rsidR="00E55435" w:rsidRPr="000A3F33">
        <w:rPr>
          <w:rFonts w:ascii="Arial" w:hAnsi="Arial" w:cs="Arial"/>
          <w:sz w:val="24"/>
        </w:rPr>
        <w:t xml:space="preserve">Portaria nº. 0066/2002, </w:t>
      </w:r>
      <w:r w:rsidRPr="000A3F33">
        <w:rPr>
          <w:rFonts w:ascii="Arial" w:hAnsi="Arial" w:cs="Arial"/>
          <w:sz w:val="24"/>
        </w:rPr>
        <w:t>16 de janei</w:t>
      </w:r>
      <w:r w:rsidR="00E55435" w:rsidRPr="000A3F33">
        <w:rPr>
          <w:rFonts w:ascii="Arial" w:hAnsi="Arial" w:cs="Arial"/>
          <w:sz w:val="24"/>
        </w:rPr>
        <w:t>ro de 2002, o</w:t>
      </w:r>
      <w:r w:rsidRPr="000A3F33">
        <w:rPr>
          <w:rFonts w:ascii="Arial" w:hAnsi="Arial" w:cs="Arial"/>
          <w:sz w:val="24"/>
        </w:rPr>
        <w:t xml:space="preserve"> Ensino Fundamental – 6º ao 9º ano (5ª à 8ª série) e </w:t>
      </w:r>
      <w:r w:rsidR="00372333" w:rsidRPr="000A3F33">
        <w:rPr>
          <w:rFonts w:ascii="Arial" w:hAnsi="Arial" w:cs="Arial"/>
          <w:sz w:val="24"/>
        </w:rPr>
        <w:t>o Ensino Médio passa ser</w:t>
      </w:r>
      <w:r w:rsidR="00E55435" w:rsidRPr="000A3F33">
        <w:rPr>
          <w:rFonts w:ascii="Arial" w:hAnsi="Arial" w:cs="Arial"/>
          <w:sz w:val="24"/>
        </w:rPr>
        <w:t xml:space="preserve"> ofertando, </w:t>
      </w:r>
      <w:r w:rsidRPr="000A3F33">
        <w:rPr>
          <w:rFonts w:ascii="Arial" w:hAnsi="Arial" w:cs="Arial"/>
          <w:sz w:val="24"/>
        </w:rPr>
        <w:t>desta</w:t>
      </w:r>
      <w:r w:rsidR="006F3524" w:rsidRPr="000A3F33">
        <w:rPr>
          <w:rFonts w:ascii="Arial" w:hAnsi="Arial" w:cs="Arial"/>
          <w:sz w:val="24"/>
        </w:rPr>
        <w:t>s</w:t>
      </w:r>
      <w:r w:rsidRPr="000A3F33">
        <w:rPr>
          <w:rFonts w:ascii="Arial" w:hAnsi="Arial" w:cs="Arial"/>
          <w:sz w:val="24"/>
        </w:rPr>
        <w:t xml:space="preserve"> turmas gradativamente</w:t>
      </w:r>
      <w:r w:rsidR="00FA532F" w:rsidRPr="000A3F33">
        <w:rPr>
          <w:rFonts w:ascii="Arial" w:hAnsi="Arial" w:cs="Arial"/>
          <w:sz w:val="24"/>
        </w:rPr>
        <w:t>, foram</w:t>
      </w:r>
      <w:r w:rsidR="00E55435" w:rsidRPr="000A3F33">
        <w:rPr>
          <w:rFonts w:ascii="Arial" w:hAnsi="Arial" w:cs="Arial"/>
          <w:sz w:val="24"/>
        </w:rPr>
        <w:t xml:space="preserve"> oportunizado</w:t>
      </w:r>
      <w:r w:rsidR="00FA532F" w:rsidRPr="000A3F33">
        <w:rPr>
          <w:rFonts w:ascii="Arial" w:hAnsi="Arial" w:cs="Arial"/>
          <w:sz w:val="24"/>
        </w:rPr>
        <w:t>s</w:t>
      </w:r>
      <w:r w:rsidR="00E55435" w:rsidRPr="000A3F33">
        <w:rPr>
          <w:rFonts w:ascii="Arial" w:hAnsi="Arial" w:cs="Arial"/>
          <w:sz w:val="24"/>
        </w:rPr>
        <w:t xml:space="preserve"> aos estudantes </w:t>
      </w:r>
      <w:r w:rsidR="000B5093" w:rsidRPr="000A3F33">
        <w:rPr>
          <w:rFonts w:ascii="Arial" w:hAnsi="Arial" w:cs="Arial"/>
          <w:sz w:val="24"/>
        </w:rPr>
        <w:t xml:space="preserve">a cursarem </w:t>
      </w:r>
      <w:r w:rsidR="00E55435" w:rsidRPr="000A3F33">
        <w:rPr>
          <w:rFonts w:ascii="Arial" w:hAnsi="Arial" w:cs="Arial"/>
          <w:sz w:val="24"/>
        </w:rPr>
        <w:t>o</w:t>
      </w:r>
      <w:r w:rsidRPr="000A3F33">
        <w:rPr>
          <w:rFonts w:ascii="Arial" w:hAnsi="Arial" w:cs="Arial"/>
          <w:sz w:val="24"/>
        </w:rPr>
        <w:t xml:space="preserve"> 3ª ano do </w:t>
      </w:r>
      <w:r w:rsidR="00FA532F" w:rsidRPr="000A3F33">
        <w:rPr>
          <w:rFonts w:ascii="Arial" w:hAnsi="Arial" w:cs="Arial"/>
          <w:sz w:val="24"/>
        </w:rPr>
        <w:t>ensino fundamental; em 14 de fevereiro de 2002 iniciaram-se as primeiras aulas.</w:t>
      </w:r>
    </w:p>
    <w:p w14:paraId="12330BC3" w14:textId="194785FE" w:rsidR="00204A0B" w:rsidRPr="000A3F33" w:rsidRDefault="00204A0B" w:rsidP="00F1742C">
      <w:pPr>
        <w:pStyle w:val="Corpodetextorecuado"/>
        <w:spacing w:line="360" w:lineRule="auto"/>
        <w:ind w:left="0" w:firstLine="851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>Embasada na lei de diretrizes e bases nº 9394/96</w:t>
      </w:r>
      <w:r w:rsidR="002469F3" w:rsidRPr="000A3F33">
        <w:rPr>
          <w:rFonts w:ascii="Arial" w:hAnsi="Arial" w:cs="Arial"/>
          <w:sz w:val="24"/>
        </w:rPr>
        <w:t>,</w:t>
      </w:r>
      <w:r w:rsidRPr="000A3F33">
        <w:rPr>
          <w:rFonts w:ascii="Arial" w:hAnsi="Arial" w:cs="Arial"/>
          <w:sz w:val="24"/>
        </w:rPr>
        <w:t xml:space="preserve"> a equipe </w:t>
      </w:r>
      <w:r w:rsidR="00FA532F" w:rsidRPr="000A3F33">
        <w:rPr>
          <w:rFonts w:ascii="Arial" w:hAnsi="Arial" w:cs="Arial"/>
          <w:sz w:val="24"/>
        </w:rPr>
        <w:t>pedagógica elaborou</w:t>
      </w:r>
      <w:r w:rsidRPr="000A3F33">
        <w:rPr>
          <w:rFonts w:ascii="Arial" w:hAnsi="Arial" w:cs="Arial"/>
          <w:sz w:val="24"/>
        </w:rPr>
        <w:t xml:space="preserve"> o Primeiro Pro</w:t>
      </w:r>
      <w:r w:rsidR="002A0D56" w:rsidRPr="000A3F33">
        <w:rPr>
          <w:rFonts w:ascii="Arial" w:hAnsi="Arial" w:cs="Arial"/>
          <w:sz w:val="24"/>
        </w:rPr>
        <w:t>jeto Político Pedagógico</w:t>
      </w:r>
      <w:r w:rsidR="00CC3C24" w:rsidRPr="000A3F33">
        <w:rPr>
          <w:rFonts w:ascii="Arial" w:hAnsi="Arial" w:cs="Arial"/>
          <w:sz w:val="24"/>
        </w:rPr>
        <w:t xml:space="preserve"> (PPP</w:t>
      </w:r>
      <w:r w:rsidR="00C2130C" w:rsidRPr="000A3F33">
        <w:rPr>
          <w:rFonts w:ascii="Arial" w:hAnsi="Arial" w:cs="Arial"/>
          <w:sz w:val="24"/>
        </w:rPr>
        <w:t>, 2019</w:t>
      </w:r>
      <w:r w:rsidR="00CC3C24" w:rsidRPr="000A3F33">
        <w:rPr>
          <w:rFonts w:ascii="Arial" w:hAnsi="Arial" w:cs="Arial"/>
          <w:sz w:val="24"/>
        </w:rPr>
        <w:t>)</w:t>
      </w:r>
      <w:r w:rsidR="002A0D56" w:rsidRPr="000A3F33">
        <w:rPr>
          <w:rFonts w:ascii="Arial" w:hAnsi="Arial" w:cs="Arial"/>
          <w:sz w:val="24"/>
        </w:rPr>
        <w:t xml:space="preserve"> e o Regimento I</w:t>
      </w:r>
      <w:r w:rsidRPr="000A3F33">
        <w:rPr>
          <w:rFonts w:ascii="Arial" w:hAnsi="Arial" w:cs="Arial"/>
          <w:sz w:val="24"/>
        </w:rPr>
        <w:t xml:space="preserve">nterno. Esta equipe pedagógica </w:t>
      </w:r>
      <w:r w:rsidR="00FA532F" w:rsidRPr="000A3F33">
        <w:rPr>
          <w:rFonts w:ascii="Arial" w:hAnsi="Arial" w:cs="Arial"/>
          <w:sz w:val="24"/>
        </w:rPr>
        <w:t xml:space="preserve">foi e </w:t>
      </w:r>
      <w:r w:rsidR="002A0D56" w:rsidRPr="000A3F33">
        <w:rPr>
          <w:rFonts w:ascii="Arial" w:hAnsi="Arial" w:cs="Arial"/>
          <w:sz w:val="24"/>
        </w:rPr>
        <w:t>está</w:t>
      </w:r>
      <w:r w:rsidRPr="000A3F33">
        <w:rPr>
          <w:rFonts w:ascii="Arial" w:hAnsi="Arial" w:cs="Arial"/>
          <w:sz w:val="24"/>
        </w:rPr>
        <w:t xml:space="preserve"> subordinada à Diretoria de Ensino, Instruções e Pesquisas da Polícia Militar de Goiás, órgão máximo de Ensino da Corporação, devendo subme</w:t>
      </w:r>
      <w:r w:rsidR="002A0D56" w:rsidRPr="000A3F33">
        <w:rPr>
          <w:rFonts w:ascii="Arial" w:hAnsi="Arial" w:cs="Arial"/>
          <w:sz w:val="24"/>
        </w:rPr>
        <w:t>ter os seus planejamentos</w:t>
      </w:r>
      <w:r w:rsidRPr="000A3F33">
        <w:rPr>
          <w:rFonts w:ascii="Arial" w:hAnsi="Arial" w:cs="Arial"/>
          <w:sz w:val="24"/>
        </w:rPr>
        <w:t xml:space="preserve"> à Secretaria de Estado da Educação via Subsecretaria Regional d</w:t>
      </w:r>
      <w:r w:rsidR="000B5093" w:rsidRPr="000A3F33">
        <w:rPr>
          <w:rFonts w:ascii="Arial" w:hAnsi="Arial" w:cs="Arial"/>
          <w:sz w:val="24"/>
        </w:rPr>
        <w:t>e Educação</w:t>
      </w:r>
      <w:r w:rsidR="00372333" w:rsidRPr="000A3F33">
        <w:rPr>
          <w:rFonts w:ascii="Arial" w:hAnsi="Arial" w:cs="Arial"/>
          <w:sz w:val="24"/>
        </w:rPr>
        <w:t xml:space="preserve"> e</w:t>
      </w:r>
      <w:r w:rsidRPr="000A3F33">
        <w:rPr>
          <w:rFonts w:ascii="Arial" w:hAnsi="Arial" w:cs="Arial"/>
          <w:sz w:val="24"/>
        </w:rPr>
        <w:t xml:space="preserve"> possui o seguinte organograma: Comando e Direção; </w:t>
      </w:r>
      <w:proofErr w:type="spellStart"/>
      <w:r w:rsidRPr="000A3F33">
        <w:rPr>
          <w:rFonts w:ascii="Arial" w:hAnsi="Arial" w:cs="Arial"/>
          <w:sz w:val="24"/>
        </w:rPr>
        <w:t>Subcomando</w:t>
      </w:r>
      <w:proofErr w:type="spellEnd"/>
      <w:r w:rsidRPr="000A3F33">
        <w:rPr>
          <w:rFonts w:ascii="Arial" w:hAnsi="Arial" w:cs="Arial"/>
          <w:sz w:val="24"/>
        </w:rPr>
        <w:t xml:space="preserve"> e Vice Direção; Divisão de Ensino; Coordenação Pedagógica;</w:t>
      </w:r>
      <w:r w:rsidR="00E55435" w:rsidRPr="000A3F33">
        <w:rPr>
          <w:rFonts w:ascii="Arial" w:hAnsi="Arial" w:cs="Arial"/>
          <w:sz w:val="24"/>
        </w:rPr>
        <w:t xml:space="preserve"> </w:t>
      </w:r>
      <w:r w:rsidRPr="000A3F33">
        <w:rPr>
          <w:rFonts w:ascii="Arial" w:hAnsi="Arial" w:cs="Arial"/>
          <w:sz w:val="24"/>
        </w:rPr>
        <w:t>Divisão Administrativa; Secretaria Geral; Corpo docente; Corpo discente; Divisão Disciplinar e Serviços Gerais.</w:t>
      </w:r>
      <w:r w:rsidR="009A4627" w:rsidRPr="000A3F33">
        <w:rPr>
          <w:rFonts w:ascii="Arial" w:hAnsi="Arial" w:cs="Arial"/>
          <w:sz w:val="24"/>
        </w:rPr>
        <w:t xml:space="preserve"> </w:t>
      </w:r>
    </w:p>
    <w:p w14:paraId="4B56FEDF" w14:textId="77777777" w:rsidR="00204A0B" w:rsidRPr="000A3F33" w:rsidRDefault="00204A0B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7C9257" w14:textId="138D3F78" w:rsidR="00AC58DD" w:rsidRPr="000A3F33" w:rsidRDefault="00AC58DD" w:rsidP="00B30AB1">
      <w:pPr>
        <w:pStyle w:val="PargrafodaLista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Sociedade </w:t>
      </w:r>
      <w:r w:rsidR="00C068D3" w:rsidRPr="000A3F33">
        <w:rPr>
          <w:rFonts w:ascii="Arial" w:hAnsi="Arial" w:cs="Arial"/>
          <w:sz w:val="24"/>
          <w:szCs w:val="24"/>
        </w:rPr>
        <w:t>e saberes</w:t>
      </w:r>
      <w:r w:rsidRPr="000A3F33">
        <w:rPr>
          <w:rFonts w:ascii="Arial" w:hAnsi="Arial" w:cs="Arial"/>
          <w:sz w:val="24"/>
          <w:szCs w:val="24"/>
        </w:rPr>
        <w:t xml:space="preserve">: a realidade </w:t>
      </w:r>
      <w:r w:rsidR="00C55129" w:rsidRPr="000A3F33">
        <w:rPr>
          <w:rFonts w:ascii="Arial" w:hAnsi="Arial" w:cs="Arial"/>
          <w:i/>
          <w:sz w:val="24"/>
          <w:szCs w:val="24"/>
        </w:rPr>
        <w:t>in loco</w:t>
      </w:r>
      <w:r w:rsidR="00C55129" w:rsidRPr="000A3F33">
        <w:rPr>
          <w:rFonts w:ascii="Arial" w:hAnsi="Arial" w:cs="Arial"/>
          <w:sz w:val="24"/>
          <w:szCs w:val="24"/>
        </w:rPr>
        <w:t xml:space="preserve"> do Colégio da Polícia Militar de Rio Verde - Unidade Carlos Cunha Filho</w:t>
      </w:r>
      <w:r w:rsidRPr="000A3F33">
        <w:rPr>
          <w:rFonts w:ascii="Arial" w:hAnsi="Arial" w:cs="Arial"/>
          <w:sz w:val="24"/>
          <w:szCs w:val="24"/>
        </w:rPr>
        <w:t xml:space="preserve"> como objeto de Estudo</w:t>
      </w:r>
    </w:p>
    <w:p w14:paraId="3B99BA4F" w14:textId="77777777" w:rsidR="00B30AB1" w:rsidRPr="000A3F33" w:rsidRDefault="00B30AB1" w:rsidP="00B30AB1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3D0711EF" w14:textId="1A260F23" w:rsidR="000C1A0F" w:rsidRPr="000A3F33" w:rsidRDefault="00FA0698" w:rsidP="00F1742C">
      <w:pPr>
        <w:pStyle w:val="NormalWeb"/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 </w:t>
      </w:r>
      <w:r w:rsidR="00AC58DD" w:rsidRPr="000A3F33">
        <w:rPr>
          <w:rFonts w:ascii="Arial" w:hAnsi="Arial" w:cs="Arial"/>
          <w:sz w:val="24"/>
          <w:szCs w:val="24"/>
        </w:rPr>
        <w:tab/>
      </w:r>
      <w:r w:rsidR="003600E8" w:rsidRPr="000A3F33">
        <w:rPr>
          <w:rFonts w:ascii="Arial" w:hAnsi="Arial" w:cs="Arial"/>
          <w:sz w:val="24"/>
          <w:szCs w:val="24"/>
        </w:rPr>
        <w:t>A construção do</w:t>
      </w:r>
      <w:r w:rsidR="00C068D3" w:rsidRPr="000A3F33">
        <w:rPr>
          <w:rFonts w:ascii="Arial" w:hAnsi="Arial" w:cs="Arial"/>
          <w:sz w:val="24"/>
          <w:szCs w:val="24"/>
        </w:rPr>
        <w:t>s</w:t>
      </w:r>
      <w:r w:rsidR="003600E8" w:rsidRPr="000A3F33">
        <w:rPr>
          <w:rFonts w:ascii="Arial" w:hAnsi="Arial" w:cs="Arial"/>
          <w:sz w:val="24"/>
          <w:szCs w:val="24"/>
        </w:rPr>
        <w:t xml:space="preserve"> </w:t>
      </w:r>
      <w:r w:rsidR="006729DC" w:rsidRPr="000A3F33">
        <w:rPr>
          <w:rFonts w:ascii="Arial" w:hAnsi="Arial" w:cs="Arial"/>
          <w:sz w:val="24"/>
          <w:szCs w:val="24"/>
        </w:rPr>
        <w:t>saber</w:t>
      </w:r>
      <w:r w:rsidR="00C068D3" w:rsidRPr="000A3F33">
        <w:rPr>
          <w:rFonts w:ascii="Arial" w:hAnsi="Arial" w:cs="Arial"/>
          <w:sz w:val="24"/>
          <w:szCs w:val="24"/>
        </w:rPr>
        <w:t>es</w:t>
      </w:r>
      <w:r w:rsidR="006729DC" w:rsidRPr="000A3F33">
        <w:rPr>
          <w:rFonts w:ascii="Arial" w:hAnsi="Arial" w:cs="Arial"/>
          <w:sz w:val="24"/>
          <w:szCs w:val="24"/>
        </w:rPr>
        <w:t xml:space="preserve"> é</w:t>
      </w:r>
      <w:r w:rsidR="003600E8" w:rsidRPr="000A3F33">
        <w:rPr>
          <w:rFonts w:ascii="Arial" w:hAnsi="Arial" w:cs="Arial"/>
          <w:sz w:val="24"/>
          <w:szCs w:val="24"/>
        </w:rPr>
        <w:t xml:space="preserve"> possível se 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3600E8" w:rsidRPr="000A3F33">
        <w:rPr>
          <w:rFonts w:ascii="Arial" w:hAnsi="Arial" w:cs="Arial"/>
          <w:sz w:val="24"/>
          <w:szCs w:val="24"/>
        </w:rPr>
        <w:t xml:space="preserve"> </w:t>
      </w:r>
      <w:r w:rsidR="00BE28F7" w:rsidRPr="000A3F33">
        <w:rPr>
          <w:rFonts w:ascii="Arial" w:hAnsi="Arial" w:cs="Arial"/>
          <w:sz w:val="24"/>
          <w:szCs w:val="24"/>
        </w:rPr>
        <w:t>for</w:t>
      </w:r>
      <w:r w:rsidR="003600E8" w:rsidRPr="000A3F33">
        <w:rPr>
          <w:rFonts w:ascii="Arial" w:hAnsi="Arial" w:cs="Arial"/>
          <w:sz w:val="24"/>
          <w:szCs w:val="24"/>
        </w:rPr>
        <w:t xml:space="preserve"> envolvido em uma complexa rede de informações</w:t>
      </w:r>
      <w:r w:rsidR="006729DC" w:rsidRPr="000A3F33">
        <w:rPr>
          <w:rFonts w:ascii="Arial" w:hAnsi="Arial" w:cs="Arial"/>
          <w:sz w:val="24"/>
          <w:szCs w:val="24"/>
        </w:rPr>
        <w:t xml:space="preserve"> que o leve às noções</w:t>
      </w:r>
      <w:r w:rsidR="00C068D3" w:rsidRPr="000A3F33">
        <w:rPr>
          <w:rFonts w:ascii="Arial" w:hAnsi="Arial" w:cs="Arial"/>
          <w:sz w:val="24"/>
          <w:szCs w:val="24"/>
        </w:rPr>
        <w:t xml:space="preserve"> preliminares</w:t>
      </w:r>
      <w:r w:rsidR="006729DC" w:rsidRPr="000A3F33">
        <w:rPr>
          <w:rFonts w:ascii="Arial" w:hAnsi="Arial" w:cs="Arial"/>
          <w:sz w:val="24"/>
          <w:szCs w:val="24"/>
        </w:rPr>
        <w:t xml:space="preserve"> </w:t>
      </w:r>
      <w:r w:rsidR="00C068D3" w:rsidRPr="000A3F33">
        <w:rPr>
          <w:rFonts w:ascii="Arial" w:hAnsi="Arial" w:cs="Arial"/>
          <w:sz w:val="24"/>
          <w:szCs w:val="24"/>
        </w:rPr>
        <w:t>d</w:t>
      </w:r>
      <w:r w:rsidR="006729DC" w:rsidRPr="000A3F33">
        <w:rPr>
          <w:rFonts w:ascii="Arial" w:hAnsi="Arial" w:cs="Arial"/>
          <w:sz w:val="24"/>
          <w:szCs w:val="24"/>
        </w:rPr>
        <w:t>os conteúdos das ciências da natureza</w:t>
      </w:r>
      <w:r w:rsidR="000B4E40" w:rsidRPr="000A3F33">
        <w:rPr>
          <w:rFonts w:ascii="Arial" w:hAnsi="Arial" w:cs="Arial"/>
          <w:sz w:val="24"/>
          <w:szCs w:val="24"/>
        </w:rPr>
        <w:t xml:space="preserve">, </w:t>
      </w:r>
      <w:r w:rsidR="00C068D3" w:rsidRPr="000A3F33">
        <w:rPr>
          <w:rFonts w:ascii="Arial" w:hAnsi="Arial" w:cs="Arial"/>
          <w:sz w:val="24"/>
          <w:szCs w:val="24"/>
        </w:rPr>
        <w:t>das ciências</w:t>
      </w:r>
      <w:r w:rsidR="000B4E40" w:rsidRPr="000A3F33">
        <w:rPr>
          <w:rFonts w:ascii="Arial" w:hAnsi="Arial" w:cs="Arial"/>
          <w:sz w:val="24"/>
          <w:szCs w:val="24"/>
        </w:rPr>
        <w:t xml:space="preserve"> humanas</w:t>
      </w:r>
      <w:r w:rsidR="006729DC" w:rsidRPr="000A3F33">
        <w:rPr>
          <w:rFonts w:ascii="Arial" w:hAnsi="Arial" w:cs="Arial"/>
          <w:sz w:val="24"/>
          <w:szCs w:val="24"/>
        </w:rPr>
        <w:t xml:space="preserve">, </w:t>
      </w:r>
      <w:r w:rsidR="00C068D3" w:rsidRPr="000A3F33">
        <w:rPr>
          <w:rFonts w:ascii="Arial" w:hAnsi="Arial" w:cs="Arial"/>
          <w:sz w:val="24"/>
          <w:szCs w:val="24"/>
        </w:rPr>
        <w:t>d</w:t>
      </w:r>
      <w:r w:rsidR="000B4E40" w:rsidRPr="000A3F33">
        <w:rPr>
          <w:rFonts w:ascii="Arial" w:hAnsi="Arial" w:cs="Arial"/>
          <w:sz w:val="24"/>
          <w:szCs w:val="24"/>
        </w:rPr>
        <w:t xml:space="preserve">as linguagens e </w:t>
      </w:r>
      <w:r w:rsidR="00C068D3" w:rsidRPr="000A3F33">
        <w:rPr>
          <w:rFonts w:ascii="Arial" w:hAnsi="Arial" w:cs="Arial"/>
          <w:sz w:val="24"/>
          <w:szCs w:val="24"/>
        </w:rPr>
        <w:t>d</w:t>
      </w:r>
      <w:r w:rsidR="000C1A0F" w:rsidRPr="000A3F33">
        <w:rPr>
          <w:rFonts w:ascii="Arial" w:hAnsi="Arial" w:cs="Arial"/>
          <w:sz w:val="24"/>
          <w:szCs w:val="24"/>
        </w:rPr>
        <w:t xml:space="preserve">os códigos. </w:t>
      </w:r>
    </w:p>
    <w:p w14:paraId="5347E11A" w14:textId="0C24CF66" w:rsidR="00C530DA" w:rsidRPr="000A3F33" w:rsidRDefault="000C1A0F" w:rsidP="00F1742C">
      <w:pPr>
        <w:pStyle w:val="NormalWeb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1D7E4E" w:rsidRPr="000A3F33">
        <w:rPr>
          <w:rFonts w:ascii="Arial" w:hAnsi="Arial" w:cs="Arial"/>
          <w:sz w:val="24"/>
          <w:szCs w:val="24"/>
        </w:rPr>
        <w:t>Entretanto, são</w:t>
      </w:r>
      <w:r w:rsidR="00525881" w:rsidRPr="000A3F33">
        <w:rPr>
          <w:rFonts w:ascii="Arial" w:hAnsi="Arial" w:cs="Arial"/>
          <w:sz w:val="24"/>
          <w:szCs w:val="24"/>
        </w:rPr>
        <w:t xml:space="preserve"> disponibilizado</w:t>
      </w:r>
      <w:r w:rsidR="001D7E4E" w:rsidRPr="000A3F33">
        <w:rPr>
          <w:rFonts w:ascii="Arial" w:hAnsi="Arial" w:cs="Arial"/>
          <w:sz w:val="24"/>
          <w:szCs w:val="24"/>
        </w:rPr>
        <w:t>s</w:t>
      </w:r>
      <w:r w:rsidR="00525881" w:rsidRPr="000A3F33">
        <w:rPr>
          <w:rFonts w:ascii="Arial" w:hAnsi="Arial" w:cs="Arial"/>
          <w:sz w:val="24"/>
          <w:szCs w:val="24"/>
        </w:rPr>
        <w:t xml:space="preserve"> ao</w:t>
      </w:r>
      <w:r w:rsidR="00BD729F" w:rsidRPr="000A3F33">
        <w:rPr>
          <w:rFonts w:ascii="Arial" w:hAnsi="Arial" w:cs="Arial"/>
          <w:sz w:val="24"/>
          <w:szCs w:val="24"/>
        </w:rPr>
        <w:t>s</w:t>
      </w:r>
      <w:r w:rsidR="00525881" w:rsidRPr="000A3F33">
        <w:rPr>
          <w:rFonts w:ascii="Arial" w:hAnsi="Arial" w:cs="Arial"/>
          <w:sz w:val="24"/>
          <w:szCs w:val="24"/>
        </w:rPr>
        <w:t xml:space="preserve"> indivíduos</w:t>
      </w:r>
      <w:r w:rsidR="006729DC" w:rsidRPr="000A3F33">
        <w:rPr>
          <w:rFonts w:ascii="Arial" w:hAnsi="Arial" w:cs="Arial"/>
          <w:sz w:val="24"/>
          <w:szCs w:val="24"/>
        </w:rPr>
        <w:t xml:space="preserve"> </w:t>
      </w:r>
      <w:r w:rsidR="003600E8" w:rsidRPr="000A3F33">
        <w:rPr>
          <w:rFonts w:ascii="Arial" w:hAnsi="Arial" w:cs="Arial"/>
          <w:sz w:val="24"/>
          <w:szCs w:val="24"/>
        </w:rPr>
        <w:t>espaço</w:t>
      </w:r>
      <w:r w:rsidR="006729DC" w:rsidRPr="000A3F33">
        <w:rPr>
          <w:rFonts w:ascii="Arial" w:hAnsi="Arial" w:cs="Arial"/>
          <w:sz w:val="24"/>
          <w:szCs w:val="24"/>
        </w:rPr>
        <w:t>s</w:t>
      </w:r>
      <w:r w:rsidR="003600E8" w:rsidRPr="000A3F33">
        <w:rPr>
          <w:rFonts w:ascii="Arial" w:hAnsi="Arial" w:cs="Arial"/>
          <w:sz w:val="24"/>
          <w:szCs w:val="24"/>
        </w:rPr>
        <w:t xml:space="preserve"> coletivo</w:t>
      </w:r>
      <w:r w:rsidR="006729DC" w:rsidRPr="000A3F33">
        <w:rPr>
          <w:rFonts w:ascii="Arial" w:hAnsi="Arial" w:cs="Arial"/>
          <w:sz w:val="24"/>
          <w:szCs w:val="24"/>
        </w:rPr>
        <w:t xml:space="preserve">s para se discutir e </w:t>
      </w:r>
      <w:proofErr w:type="spellStart"/>
      <w:r w:rsidR="006729DC" w:rsidRPr="000A3F33">
        <w:rPr>
          <w:rFonts w:ascii="Arial" w:hAnsi="Arial" w:cs="Arial"/>
          <w:sz w:val="24"/>
          <w:szCs w:val="24"/>
        </w:rPr>
        <w:t>re</w:t>
      </w:r>
      <w:r w:rsidR="00164FB1" w:rsidRPr="000A3F33">
        <w:rPr>
          <w:rFonts w:ascii="Arial" w:hAnsi="Arial" w:cs="Arial"/>
          <w:sz w:val="24"/>
          <w:szCs w:val="24"/>
        </w:rPr>
        <w:t>s</w:t>
      </w:r>
      <w:r w:rsidR="006729DC" w:rsidRPr="000A3F33">
        <w:rPr>
          <w:rFonts w:ascii="Arial" w:hAnsi="Arial" w:cs="Arial"/>
          <w:sz w:val="24"/>
          <w:szCs w:val="24"/>
        </w:rPr>
        <w:t>significar</w:t>
      </w:r>
      <w:proofErr w:type="spellEnd"/>
      <w:r w:rsidR="006729DC" w:rsidRPr="000A3F33">
        <w:rPr>
          <w:rFonts w:ascii="Arial" w:hAnsi="Arial" w:cs="Arial"/>
          <w:sz w:val="24"/>
          <w:szCs w:val="24"/>
        </w:rPr>
        <w:t xml:space="preserve"> os </w:t>
      </w:r>
      <w:r w:rsidR="003600E8" w:rsidRPr="000A3F33">
        <w:rPr>
          <w:rFonts w:ascii="Arial" w:hAnsi="Arial" w:cs="Arial"/>
          <w:sz w:val="24"/>
          <w:szCs w:val="24"/>
        </w:rPr>
        <w:t>elementos linguístico</w:t>
      </w:r>
      <w:r w:rsidR="006729DC" w:rsidRPr="000A3F33">
        <w:rPr>
          <w:rFonts w:ascii="Arial" w:hAnsi="Arial" w:cs="Arial"/>
          <w:sz w:val="24"/>
          <w:szCs w:val="24"/>
        </w:rPr>
        <w:t>s, matemáticos e filosóficos</w:t>
      </w:r>
      <w:r w:rsidR="00527D41" w:rsidRPr="000A3F33">
        <w:rPr>
          <w:rFonts w:ascii="Arial" w:hAnsi="Arial" w:cs="Arial"/>
          <w:sz w:val="24"/>
          <w:szCs w:val="24"/>
        </w:rPr>
        <w:t xml:space="preserve"> em elo com os desafios de viver na </w:t>
      </w:r>
      <w:r w:rsidR="000C3878" w:rsidRPr="000A3F33">
        <w:rPr>
          <w:rFonts w:ascii="Arial" w:hAnsi="Arial" w:cs="Arial"/>
          <w:sz w:val="24"/>
          <w:szCs w:val="24"/>
        </w:rPr>
        <w:t>sociedade</w:t>
      </w:r>
      <w:r w:rsidR="00527D41" w:rsidRPr="000A3F33">
        <w:rPr>
          <w:rFonts w:ascii="Arial" w:hAnsi="Arial" w:cs="Arial"/>
          <w:sz w:val="24"/>
          <w:szCs w:val="24"/>
        </w:rPr>
        <w:t xml:space="preserve"> contemporânea</w:t>
      </w:r>
      <w:r w:rsidR="002C110D" w:rsidRPr="000A3F33">
        <w:rPr>
          <w:rStyle w:val="Refdenotadefim"/>
          <w:rFonts w:ascii="Arial" w:hAnsi="Arial" w:cs="Arial"/>
          <w:sz w:val="24"/>
          <w:szCs w:val="24"/>
        </w:rPr>
        <w:endnoteReference w:id="7"/>
      </w:r>
      <w:r w:rsidR="000E0162" w:rsidRPr="000A3F33">
        <w:rPr>
          <w:rFonts w:ascii="Arial" w:hAnsi="Arial" w:cs="Arial"/>
          <w:sz w:val="24"/>
          <w:szCs w:val="24"/>
        </w:rPr>
        <w:t>, em que</w:t>
      </w:r>
      <w:r w:rsidR="00527D41" w:rsidRPr="000A3F33">
        <w:rPr>
          <w:rFonts w:ascii="Arial" w:hAnsi="Arial" w:cs="Arial"/>
          <w:sz w:val="24"/>
          <w:szCs w:val="24"/>
        </w:rPr>
        <w:t xml:space="preserve"> tudo é transitório</w:t>
      </w:r>
      <w:r w:rsidR="000E0162" w:rsidRPr="000A3F33">
        <w:rPr>
          <w:rFonts w:ascii="Arial" w:hAnsi="Arial" w:cs="Arial"/>
          <w:sz w:val="24"/>
          <w:szCs w:val="24"/>
        </w:rPr>
        <w:t xml:space="preserve"> e</w:t>
      </w:r>
      <w:r w:rsidR="00E64F7D" w:rsidRPr="000A3F33">
        <w:rPr>
          <w:rFonts w:ascii="Arial" w:hAnsi="Arial" w:cs="Arial"/>
          <w:sz w:val="24"/>
          <w:szCs w:val="24"/>
        </w:rPr>
        <w:t xml:space="preserve"> que</w:t>
      </w:r>
      <w:r w:rsidR="00085978" w:rsidRPr="000A3F33">
        <w:rPr>
          <w:rFonts w:ascii="Arial" w:hAnsi="Arial" w:cs="Arial"/>
          <w:sz w:val="24"/>
          <w:szCs w:val="24"/>
        </w:rPr>
        <w:t xml:space="preserve"> </w:t>
      </w:r>
      <w:r w:rsidR="00085978" w:rsidRPr="000A3F33">
        <w:rPr>
          <w:rFonts w:ascii="Arial" w:hAnsi="Arial" w:cs="Arial"/>
          <w:sz w:val="24"/>
          <w:szCs w:val="24"/>
        </w:rPr>
        <w:lastRenderedPageBreak/>
        <w:t>por si</w:t>
      </w:r>
      <w:r w:rsidR="000E0162" w:rsidRPr="000A3F33">
        <w:rPr>
          <w:rFonts w:ascii="Arial" w:hAnsi="Arial" w:cs="Arial"/>
          <w:sz w:val="24"/>
          <w:szCs w:val="24"/>
        </w:rPr>
        <w:t xml:space="preserve"> só é alimentado </w:t>
      </w:r>
      <w:r w:rsidR="00085978" w:rsidRPr="000A3F33">
        <w:rPr>
          <w:rFonts w:ascii="Arial" w:hAnsi="Arial" w:cs="Arial"/>
          <w:sz w:val="24"/>
          <w:szCs w:val="24"/>
        </w:rPr>
        <w:t xml:space="preserve">dos valores instáveis. </w:t>
      </w:r>
      <w:r w:rsidR="000E0162" w:rsidRPr="000A3F33">
        <w:rPr>
          <w:rFonts w:ascii="Arial" w:hAnsi="Arial" w:cs="Arial"/>
          <w:sz w:val="24"/>
          <w:szCs w:val="24"/>
        </w:rPr>
        <w:t>Para que iss</w:t>
      </w:r>
      <w:r w:rsidR="00C61F75" w:rsidRPr="000A3F33">
        <w:rPr>
          <w:rFonts w:ascii="Arial" w:hAnsi="Arial" w:cs="Arial"/>
          <w:sz w:val="24"/>
          <w:szCs w:val="24"/>
        </w:rPr>
        <w:t>o se efetue</w:t>
      </w:r>
      <w:r w:rsidR="000E0162" w:rsidRPr="000A3F33">
        <w:rPr>
          <w:rFonts w:ascii="Arial" w:hAnsi="Arial" w:cs="Arial"/>
          <w:sz w:val="24"/>
          <w:szCs w:val="24"/>
        </w:rPr>
        <w:t>,</w:t>
      </w:r>
      <w:r w:rsidR="00C61F75" w:rsidRPr="000A3F33">
        <w:rPr>
          <w:rFonts w:ascii="Arial" w:hAnsi="Arial" w:cs="Arial"/>
          <w:sz w:val="24"/>
          <w:szCs w:val="24"/>
        </w:rPr>
        <w:t xml:space="preserve"> há</w:t>
      </w:r>
      <w:r w:rsidR="00214366" w:rsidRPr="000A3F33">
        <w:rPr>
          <w:rFonts w:ascii="Arial" w:hAnsi="Arial" w:cs="Arial"/>
          <w:sz w:val="24"/>
          <w:szCs w:val="24"/>
        </w:rPr>
        <w:t xml:space="preserve"> </w:t>
      </w:r>
      <w:r w:rsidR="00C61F75" w:rsidRPr="000A3F33">
        <w:rPr>
          <w:rFonts w:ascii="Arial" w:hAnsi="Arial" w:cs="Arial"/>
          <w:sz w:val="24"/>
          <w:szCs w:val="24"/>
        </w:rPr>
        <w:t>o</w:t>
      </w:r>
      <w:r w:rsidR="00085978" w:rsidRPr="000A3F33">
        <w:rPr>
          <w:rFonts w:ascii="Arial" w:hAnsi="Arial" w:cs="Arial"/>
          <w:sz w:val="24"/>
          <w:szCs w:val="24"/>
        </w:rPr>
        <w:t xml:space="preserve">s projetos desenvolvidos na unidade de ensino </w:t>
      </w:r>
      <w:r w:rsidR="00C61F75" w:rsidRPr="000A3F33">
        <w:rPr>
          <w:rFonts w:ascii="Arial" w:hAnsi="Arial" w:cs="Arial"/>
          <w:sz w:val="24"/>
          <w:szCs w:val="24"/>
        </w:rPr>
        <w:t xml:space="preserve">que </w:t>
      </w:r>
      <w:r w:rsidR="00085978" w:rsidRPr="000A3F33">
        <w:rPr>
          <w:rFonts w:ascii="Arial" w:hAnsi="Arial" w:cs="Arial"/>
          <w:sz w:val="24"/>
          <w:szCs w:val="24"/>
        </w:rPr>
        <w:t>tende</w:t>
      </w:r>
      <w:r w:rsidR="00527D41" w:rsidRPr="000A3F33">
        <w:rPr>
          <w:rFonts w:ascii="Arial" w:hAnsi="Arial" w:cs="Arial"/>
          <w:sz w:val="24"/>
          <w:szCs w:val="24"/>
        </w:rPr>
        <w:t>m</w:t>
      </w:r>
      <w:r w:rsidR="00085978" w:rsidRPr="000A3F33">
        <w:rPr>
          <w:rFonts w:ascii="Arial" w:hAnsi="Arial" w:cs="Arial"/>
          <w:sz w:val="24"/>
          <w:szCs w:val="24"/>
        </w:rPr>
        <w:t xml:space="preserve"> a</w:t>
      </w:r>
      <w:r w:rsidRPr="000A3F33">
        <w:rPr>
          <w:rFonts w:ascii="Arial" w:hAnsi="Arial" w:cs="Arial"/>
          <w:sz w:val="24"/>
          <w:szCs w:val="24"/>
        </w:rPr>
        <w:t xml:space="preserve"> potenc</w:t>
      </w:r>
      <w:r w:rsidR="00085978" w:rsidRPr="000A3F33">
        <w:rPr>
          <w:rFonts w:ascii="Arial" w:hAnsi="Arial" w:cs="Arial"/>
          <w:sz w:val="24"/>
          <w:szCs w:val="24"/>
        </w:rPr>
        <w:t>ializar a formaç</w:t>
      </w:r>
      <w:r w:rsidR="00C61F75" w:rsidRPr="000A3F33">
        <w:rPr>
          <w:rFonts w:ascii="Arial" w:hAnsi="Arial" w:cs="Arial"/>
          <w:sz w:val="24"/>
          <w:szCs w:val="24"/>
        </w:rPr>
        <w:t>ão do</w:t>
      </w:r>
      <w:r w:rsidRPr="000A3F33">
        <w:rPr>
          <w:rFonts w:ascii="Arial" w:hAnsi="Arial" w:cs="Arial"/>
          <w:sz w:val="24"/>
          <w:szCs w:val="24"/>
        </w:rPr>
        <w:t xml:space="preserve"> indivíduo</w:t>
      </w:r>
      <w:r w:rsidR="000E0162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C61F75" w:rsidRPr="000A3F33">
        <w:rPr>
          <w:rFonts w:ascii="Arial" w:hAnsi="Arial" w:cs="Arial"/>
          <w:sz w:val="24"/>
          <w:szCs w:val="24"/>
        </w:rPr>
        <w:t>visando o seu</w:t>
      </w:r>
      <w:r w:rsidR="00085978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>encaixe</w:t>
      </w:r>
      <w:r w:rsidR="00E64F7D" w:rsidRPr="000A3F33">
        <w:rPr>
          <w:rFonts w:ascii="Arial" w:hAnsi="Arial" w:cs="Arial"/>
          <w:sz w:val="24"/>
          <w:szCs w:val="24"/>
        </w:rPr>
        <w:t xml:space="preserve"> nos espaços escolares e não escolares</w:t>
      </w:r>
      <w:r w:rsidR="00214366" w:rsidRPr="000A3F33">
        <w:rPr>
          <w:rFonts w:ascii="Arial" w:hAnsi="Arial" w:cs="Arial"/>
          <w:sz w:val="24"/>
          <w:szCs w:val="24"/>
        </w:rPr>
        <w:t>,</w:t>
      </w:r>
      <w:r w:rsidR="00C61F75" w:rsidRPr="000A3F33">
        <w:rPr>
          <w:rFonts w:ascii="Arial" w:hAnsi="Arial" w:cs="Arial"/>
          <w:sz w:val="24"/>
          <w:szCs w:val="24"/>
        </w:rPr>
        <w:t xml:space="preserve"> considerando os seus aspectos pessoais</w:t>
      </w:r>
      <w:r w:rsidRPr="000A3F33">
        <w:rPr>
          <w:rFonts w:ascii="Arial" w:hAnsi="Arial" w:cs="Arial"/>
          <w:sz w:val="24"/>
          <w:szCs w:val="24"/>
        </w:rPr>
        <w:t xml:space="preserve"> e sociais</w:t>
      </w:r>
      <w:r w:rsidR="00214366" w:rsidRPr="000A3F33">
        <w:rPr>
          <w:rFonts w:ascii="Arial" w:hAnsi="Arial" w:cs="Arial"/>
          <w:sz w:val="24"/>
          <w:szCs w:val="24"/>
        </w:rPr>
        <w:t>,</w:t>
      </w:r>
      <w:r w:rsidR="00085978" w:rsidRPr="000A3F33">
        <w:rPr>
          <w:rFonts w:ascii="Arial" w:hAnsi="Arial" w:cs="Arial"/>
          <w:sz w:val="24"/>
          <w:szCs w:val="24"/>
        </w:rPr>
        <w:t xml:space="preserve"> </w:t>
      </w:r>
      <w:r w:rsidR="00C61F75" w:rsidRPr="000A3F33">
        <w:rPr>
          <w:rFonts w:ascii="Arial" w:hAnsi="Arial" w:cs="Arial"/>
          <w:sz w:val="24"/>
          <w:szCs w:val="24"/>
        </w:rPr>
        <w:t>seus valores não fixos e invertidos em prol da sociabilidade</w:t>
      </w:r>
      <w:r w:rsidR="00E64F7D" w:rsidRPr="000A3F33">
        <w:rPr>
          <w:rFonts w:ascii="Arial" w:hAnsi="Arial" w:cs="Arial"/>
          <w:sz w:val="24"/>
          <w:szCs w:val="24"/>
        </w:rPr>
        <w:t>.</w:t>
      </w:r>
      <w:r w:rsidR="00214366" w:rsidRPr="000A3F33">
        <w:rPr>
          <w:rFonts w:ascii="Arial" w:hAnsi="Arial" w:cs="Arial"/>
          <w:sz w:val="24"/>
          <w:szCs w:val="24"/>
        </w:rPr>
        <w:t xml:space="preserve"> </w:t>
      </w:r>
    </w:p>
    <w:p w14:paraId="07939623" w14:textId="4532D571" w:rsidR="00E64F7D" w:rsidRPr="000A3F33" w:rsidRDefault="00C530DA" w:rsidP="00F1742C">
      <w:pPr>
        <w:pStyle w:val="NormalWeb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085978" w:rsidRPr="000A3F33">
        <w:rPr>
          <w:rFonts w:ascii="Arial" w:hAnsi="Arial" w:cs="Arial"/>
          <w:sz w:val="24"/>
          <w:szCs w:val="24"/>
        </w:rPr>
        <w:t>Ne</w:t>
      </w:r>
      <w:r w:rsidR="000E0162" w:rsidRPr="000A3F33">
        <w:rPr>
          <w:rFonts w:ascii="Arial" w:hAnsi="Arial" w:cs="Arial"/>
          <w:sz w:val="24"/>
          <w:szCs w:val="24"/>
        </w:rPr>
        <w:t>ss</w:t>
      </w:r>
      <w:r w:rsidR="00953D70" w:rsidRPr="000A3F33">
        <w:rPr>
          <w:rFonts w:ascii="Arial" w:hAnsi="Arial" w:cs="Arial"/>
          <w:sz w:val="24"/>
          <w:szCs w:val="24"/>
        </w:rPr>
        <w:t>e processo</w:t>
      </w:r>
      <w:r w:rsidR="00085978" w:rsidRPr="000A3F33">
        <w:rPr>
          <w:rFonts w:ascii="Arial" w:hAnsi="Arial" w:cs="Arial"/>
          <w:sz w:val="24"/>
          <w:szCs w:val="24"/>
        </w:rPr>
        <w:t xml:space="preserve"> formativo, </w:t>
      </w:r>
      <w:r w:rsidR="00085978" w:rsidRPr="000A3F33">
        <w:rPr>
          <w:rFonts w:ascii="Arial" w:hAnsi="Arial" w:cs="Arial"/>
          <w:i/>
          <w:sz w:val="24"/>
          <w:szCs w:val="24"/>
        </w:rPr>
        <w:t>in loco</w:t>
      </w:r>
      <w:r w:rsidR="00085978" w:rsidRPr="000A3F33">
        <w:rPr>
          <w:rFonts w:ascii="Arial" w:hAnsi="Arial" w:cs="Arial"/>
          <w:sz w:val="24"/>
          <w:szCs w:val="24"/>
        </w:rPr>
        <w:t>, a</w:t>
      </w:r>
      <w:r w:rsidR="002C6E03" w:rsidRPr="000A3F33">
        <w:rPr>
          <w:rFonts w:ascii="Arial" w:hAnsi="Arial" w:cs="Arial"/>
          <w:sz w:val="24"/>
          <w:szCs w:val="24"/>
        </w:rPr>
        <w:t xml:space="preserve"> construção dos saberes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525881" w:rsidRPr="000A3F33">
        <w:rPr>
          <w:rFonts w:ascii="Arial" w:hAnsi="Arial" w:cs="Arial"/>
          <w:sz w:val="24"/>
          <w:szCs w:val="24"/>
        </w:rPr>
        <w:t>é</w:t>
      </w:r>
      <w:r w:rsidR="000E0162" w:rsidRPr="000A3F33">
        <w:rPr>
          <w:rFonts w:ascii="Arial" w:hAnsi="Arial" w:cs="Arial"/>
          <w:sz w:val="24"/>
          <w:szCs w:val="24"/>
        </w:rPr>
        <w:t xml:space="preserve"> alicerçada</w:t>
      </w:r>
      <w:r w:rsidR="00085978" w:rsidRPr="000A3F33">
        <w:rPr>
          <w:rFonts w:ascii="Arial" w:hAnsi="Arial" w:cs="Arial"/>
          <w:sz w:val="24"/>
          <w:szCs w:val="24"/>
        </w:rPr>
        <w:t xml:space="preserve"> na </w:t>
      </w:r>
      <w:r w:rsidR="00085978" w:rsidRPr="000A3F33">
        <w:rPr>
          <w:rFonts w:ascii="Arial" w:hAnsi="Arial" w:cs="Arial"/>
          <w:i/>
          <w:sz w:val="24"/>
          <w:szCs w:val="24"/>
        </w:rPr>
        <w:t>práxis</w:t>
      </w:r>
      <w:r w:rsidR="00780697" w:rsidRPr="000A3F33">
        <w:rPr>
          <w:rFonts w:ascii="Arial" w:hAnsi="Arial" w:cs="Arial"/>
          <w:i/>
          <w:sz w:val="24"/>
          <w:szCs w:val="24"/>
        </w:rPr>
        <w:t>,</w:t>
      </w:r>
      <w:r w:rsidR="00085978" w:rsidRPr="000A3F33">
        <w:rPr>
          <w:rFonts w:ascii="Arial" w:hAnsi="Arial" w:cs="Arial"/>
          <w:i/>
          <w:sz w:val="24"/>
          <w:szCs w:val="24"/>
        </w:rPr>
        <w:t xml:space="preserve"> </w:t>
      </w:r>
      <w:r w:rsidR="00527D41" w:rsidRPr="000A3F33">
        <w:rPr>
          <w:rFonts w:ascii="Arial" w:hAnsi="Arial" w:cs="Arial"/>
          <w:sz w:val="24"/>
          <w:szCs w:val="24"/>
        </w:rPr>
        <w:t>aos</w:t>
      </w:r>
      <w:r w:rsidRPr="000A3F33">
        <w:rPr>
          <w:rFonts w:ascii="Arial" w:hAnsi="Arial" w:cs="Arial"/>
          <w:sz w:val="24"/>
          <w:szCs w:val="24"/>
        </w:rPr>
        <w:t xml:space="preserve"> quatro pilares</w:t>
      </w:r>
      <w:r w:rsidR="00953D70" w:rsidRPr="000A3F33">
        <w:rPr>
          <w:rFonts w:ascii="Arial" w:hAnsi="Arial" w:cs="Arial"/>
          <w:sz w:val="24"/>
          <w:szCs w:val="24"/>
        </w:rPr>
        <w:t xml:space="preserve"> da educação</w:t>
      </w:r>
      <w:r w:rsidR="00527D41" w:rsidRPr="000A3F33">
        <w:rPr>
          <w:rFonts w:ascii="Arial" w:hAnsi="Arial" w:cs="Arial"/>
          <w:sz w:val="24"/>
          <w:szCs w:val="24"/>
        </w:rPr>
        <w:t xml:space="preserve"> os quais são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953D70" w:rsidRPr="000A3F33">
        <w:rPr>
          <w:rFonts w:ascii="Arial" w:hAnsi="Arial" w:cs="Arial"/>
          <w:sz w:val="24"/>
          <w:szCs w:val="24"/>
        </w:rPr>
        <w:t>“</w:t>
      </w:r>
      <w:r w:rsidRPr="000A3F33">
        <w:rPr>
          <w:rFonts w:ascii="Arial" w:hAnsi="Arial" w:cs="Arial"/>
          <w:sz w:val="24"/>
          <w:szCs w:val="24"/>
        </w:rPr>
        <w:t>aprender a conhecer, aprender a fazer, aprender a viver juntos e aprender a ser</w:t>
      </w:r>
      <w:r w:rsidR="00953D70" w:rsidRPr="000A3F33">
        <w:rPr>
          <w:rFonts w:ascii="Arial" w:hAnsi="Arial" w:cs="Arial"/>
          <w:sz w:val="24"/>
          <w:szCs w:val="24"/>
        </w:rPr>
        <w:t>” (D</w:t>
      </w:r>
      <w:r w:rsidR="00404E75" w:rsidRPr="000A3F33">
        <w:rPr>
          <w:rFonts w:ascii="Arial" w:hAnsi="Arial" w:cs="Arial"/>
          <w:sz w:val="24"/>
          <w:szCs w:val="24"/>
        </w:rPr>
        <w:t>ELORS,</w:t>
      </w:r>
      <w:r w:rsidR="00953D70" w:rsidRPr="000A3F33">
        <w:rPr>
          <w:rFonts w:ascii="Arial" w:hAnsi="Arial" w:cs="Arial"/>
          <w:sz w:val="24"/>
          <w:szCs w:val="24"/>
        </w:rPr>
        <w:t xml:space="preserve"> 2000. p. 89). </w:t>
      </w:r>
    </w:p>
    <w:p w14:paraId="6FBEBB77" w14:textId="1EC79116" w:rsidR="0087552C" w:rsidRPr="000A3F33" w:rsidRDefault="00E64F7D" w:rsidP="00F5596F">
      <w:pPr>
        <w:pStyle w:val="NormalWeb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0E0162" w:rsidRPr="000A3F33">
        <w:rPr>
          <w:rFonts w:ascii="Arial" w:hAnsi="Arial" w:cs="Arial"/>
          <w:sz w:val="24"/>
          <w:szCs w:val="24"/>
        </w:rPr>
        <w:t>Ess</w:t>
      </w:r>
      <w:r w:rsidR="00527D41" w:rsidRPr="000A3F33">
        <w:rPr>
          <w:rFonts w:ascii="Arial" w:hAnsi="Arial" w:cs="Arial"/>
          <w:sz w:val="24"/>
          <w:szCs w:val="24"/>
        </w:rPr>
        <w:t>a sociabilidade do indivíduo contribui diretamente para que o</w:t>
      </w:r>
      <w:r w:rsidR="00085978" w:rsidRPr="000A3F33">
        <w:rPr>
          <w:rFonts w:ascii="Arial" w:hAnsi="Arial" w:cs="Arial"/>
          <w:sz w:val="24"/>
          <w:szCs w:val="24"/>
        </w:rPr>
        <w:t xml:space="preserve"> processo</w:t>
      </w:r>
      <w:r w:rsidR="00BD729F" w:rsidRPr="000A3F33">
        <w:rPr>
          <w:rFonts w:ascii="Arial" w:hAnsi="Arial" w:cs="Arial"/>
          <w:sz w:val="24"/>
          <w:szCs w:val="24"/>
        </w:rPr>
        <w:t xml:space="preserve"> ensino-aprendizagem</w:t>
      </w:r>
      <w:r w:rsidR="00085978" w:rsidRPr="000A3F33">
        <w:rPr>
          <w:rFonts w:ascii="Arial" w:hAnsi="Arial" w:cs="Arial"/>
          <w:sz w:val="24"/>
          <w:szCs w:val="24"/>
        </w:rPr>
        <w:t xml:space="preserve"> aconteça</w:t>
      </w:r>
      <w:r w:rsidR="00527D41" w:rsidRPr="000A3F33">
        <w:rPr>
          <w:rFonts w:ascii="Arial" w:hAnsi="Arial" w:cs="Arial"/>
          <w:sz w:val="24"/>
          <w:szCs w:val="24"/>
        </w:rPr>
        <w:t>; nele</w:t>
      </w:r>
      <w:r w:rsidR="0099193F" w:rsidRPr="000A3F33">
        <w:rPr>
          <w:rFonts w:ascii="Arial" w:hAnsi="Arial" w:cs="Arial"/>
          <w:sz w:val="24"/>
          <w:szCs w:val="24"/>
        </w:rPr>
        <w:t>,</w:t>
      </w:r>
      <w:r w:rsidR="00C61F75" w:rsidRPr="000A3F33">
        <w:rPr>
          <w:rFonts w:ascii="Arial" w:hAnsi="Arial" w:cs="Arial"/>
          <w:sz w:val="24"/>
          <w:szCs w:val="24"/>
        </w:rPr>
        <w:t xml:space="preserve"> </w:t>
      </w:r>
      <w:r w:rsidR="00085978" w:rsidRPr="000A3F33">
        <w:rPr>
          <w:rFonts w:ascii="Arial" w:hAnsi="Arial" w:cs="Arial"/>
          <w:sz w:val="24"/>
          <w:szCs w:val="24"/>
        </w:rPr>
        <w:t>há a</w:t>
      </w:r>
      <w:r w:rsidR="00953D70" w:rsidRPr="000A3F33">
        <w:rPr>
          <w:rFonts w:ascii="Arial" w:hAnsi="Arial" w:cs="Arial"/>
          <w:sz w:val="24"/>
          <w:szCs w:val="24"/>
        </w:rPr>
        <w:t xml:space="preserve"> condição de continu</w:t>
      </w:r>
      <w:r w:rsidR="00311DAA" w:rsidRPr="000A3F33">
        <w:rPr>
          <w:rFonts w:ascii="Arial" w:hAnsi="Arial" w:cs="Arial"/>
          <w:sz w:val="24"/>
          <w:szCs w:val="24"/>
        </w:rPr>
        <w:t>ar a reinventar a vivência em sociedade</w:t>
      </w:r>
      <w:r w:rsidR="000E0162" w:rsidRPr="000A3F33">
        <w:rPr>
          <w:rFonts w:ascii="Arial" w:hAnsi="Arial" w:cs="Arial"/>
          <w:sz w:val="24"/>
          <w:szCs w:val="24"/>
        </w:rPr>
        <w:t>. O</w:t>
      </w:r>
      <w:r w:rsidR="00953D70" w:rsidRPr="000A3F33">
        <w:rPr>
          <w:rFonts w:ascii="Arial" w:hAnsi="Arial" w:cs="Arial"/>
          <w:sz w:val="24"/>
          <w:szCs w:val="24"/>
        </w:rPr>
        <w:t xml:space="preserve"> </w:t>
      </w:r>
      <w:r w:rsidR="00425419" w:rsidRPr="000A3F33">
        <w:rPr>
          <w:rFonts w:ascii="Arial" w:hAnsi="Arial" w:cs="Arial"/>
          <w:sz w:val="24"/>
          <w:szCs w:val="24"/>
        </w:rPr>
        <w:t>indivíduo</w:t>
      </w:r>
      <w:r w:rsidR="000E0162" w:rsidRPr="000A3F33">
        <w:rPr>
          <w:rFonts w:ascii="Arial" w:hAnsi="Arial" w:cs="Arial"/>
          <w:sz w:val="24"/>
          <w:szCs w:val="24"/>
        </w:rPr>
        <w:t xml:space="preserve"> se envolve</w:t>
      </w:r>
      <w:r w:rsidR="00BD7104" w:rsidRPr="000A3F33">
        <w:rPr>
          <w:rFonts w:ascii="Arial" w:hAnsi="Arial" w:cs="Arial"/>
          <w:sz w:val="24"/>
          <w:szCs w:val="24"/>
        </w:rPr>
        <w:t xml:space="preserve"> nos programas extraclasse</w:t>
      </w:r>
      <w:r w:rsidR="002C110D" w:rsidRPr="000A3F33">
        <w:rPr>
          <w:rStyle w:val="Refdenotadefim"/>
          <w:rFonts w:ascii="Arial" w:hAnsi="Arial" w:cs="Arial"/>
          <w:sz w:val="24"/>
          <w:szCs w:val="24"/>
        </w:rPr>
        <w:endnoteReference w:id="8"/>
      </w:r>
      <w:r w:rsidR="000C1A0F" w:rsidRPr="000A3F33">
        <w:rPr>
          <w:rFonts w:ascii="Arial" w:hAnsi="Arial" w:cs="Arial"/>
          <w:sz w:val="24"/>
          <w:szCs w:val="24"/>
        </w:rPr>
        <w:t>,</w:t>
      </w:r>
      <w:r w:rsidR="00525881" w:rsidRPr="000A3F33">
        <w:rPr>
          <w:rFonts w:ascii="Arial" w:hAnsi="Arial" w:cs="Arial"/>
          <w:sz w:val="24"/>
          <w:szCs w:val="24"/>
        </w:rPr>
        <w:t xml:space="preserve"> adquire</w:t>
      </w:r>
      <w:r w:rsidR="00953D70" w:rsidRPr="000A3F33">
        <w:rPr>
          <w:rFonts w:ascii="Arial" w:hAnsi="Arial" w:cs="Arial"/>
          <w:sz w:val="24"/>
          <w:szCs w:val="24"/>
        </w:rPr>
        <w:t xml:space="preserve"> </w:t>
      </w:r>
      <w:r w:rsidR="00525881" w:rsidRPr="000A3F33">
        <w:rPr>
          <w:rFonts w:ascii="Arial" w:hAnsi="Arial" w:cs="Arial"/>
          <w:sz w:val="24"/>
          <w:szCs w:val="24"/>
        </w:rPr>
        <w:t>os referenciais teóricos e práticos</w:t>
      </w:r>
      <w:r w:rsidR="00A238A5" w:rsidRPr="000A3F33">
        <w:rPr>
          <w:rFonts w:ascii="Arial" w:hAnsi="Arial" w:cs="Arial"/>
          <w:sz w:val="24"/>
          <w:szCs w:val="24"/>
        </w:rPr>
        <w:t xml:space="preserve"> des</w:t>
      </w:r>
      <w:r w:rsidR="00C61F75" w:rsidRPr="000A3F33">
        <w:rPr>
          <w:rFonts w:ascii="Arial" w:hAnsi="Arial" w:cs="Arial"/>
          <w:sz w:val="24"/>
          <w:szCs w:val="24"/>
        </w:rPr>
        <w:t>envolvidos na unidade de ensino a fim de</w:t>
      </w:r>
      <w:r w:rsidR="000E0162" w:rsidRPr="000A3F33">
        <w:rPr>
          <w:rFonts w:ascii="Arial" w:hAnsi="Arial" w:cs="Arial"/>
          <w:sz w:val="24"/>
          <w:szCs w:val="24"/>
        </w:rPr>
        <w:t xml:space="preserve"> compreender a</w:t>
      </w:r>
      <w:r w:rsidR="00953D70" w:rsidRPr="000A3F33">
        <w:rPr>
          <w:rFonts w:ascii="Arial" w:hAnsi="Arial" w:cs="Arial"/>
          <w:sz w:val="24"/>
          <w:szCs w:val="24"/>
        </w:rPr>
        <w:t xml:space="preserve"> vida</w:t>
      </w:r>
      <w:r w:rsidR="000E0162" w:rsidRPr="000A3F33">
        <w:rPr>
          <w:rFonts w:ascii="Arial" w:hAnsi="Arial" w:cs="Arial"/>
          <w:sz w:val="24"/>
          <w:szCs w:val="24"/>
        </w:rPr>
        <w:t xml:space="preserve"> humana e a</w:t>
      </w:r>
      <w:r w:rsidRPr="000A3F33">
        <w:rPr>
          <w:rFonts w:ascii="Arial" w:hAnsi="Arial" w:cs="Arial"/>
          <w:sz w:val="24"/>
          <w:szCs w:val="24"/>
        </w:rPr>
        <w:t xml:space="preserve"> própria vida, </w:t>
      </w:r>
      <w:r w:rsidR="000E0162" w:rsidRPr="000A3F33">
        <w:rPr>
          <w:rFonts w:ascii="Arial" w:hAnsi="Arial" w:cs="Arial"/>
          <w:sz w:val="24"/>
          <w:szCs w:val="24"/>
        </w:rPr>
        <w:t xml:space="preserve">uma </w:t>
      </w:r>
      <w:r w:rsidRPr="000A3F33">
        <w:rPr>
          <w:rFonts w:ascii="Arial" w:hAnsi="Arial" w:cs="Arial"/>
          <w:sz w:val="24"/>
          <w:szCs w:val="24"/>
        </w:rPr>
        <w:t>vez que</w:t>
      </w:r>
      <w:r w:rsidR="00780697" w:rsidRPr="000A3F33">
        <w:rPr>
          <w:rFonts w:ascii="Arial" w:hAnsi="Arial" w:cs="Arial"/>
          <w:sz w:val="24"/>
          <w:szCs w:val="24"/>
        </w:rPr>
        <w:t xml:space="preserve"> são</w:t>
      </w:r>
      <w:r w:rsidR="00953D70" w:rsidRPr="000A3F33">
        <w:rPr>
          <w:rFonts w:ascii="Arial" w:hAnsi="Arial" w:cs="Arial"/>
          <w:sz w:val="24"/>
          <w:szCs w:val="24"/>
        </w:rPr>
        <w:t xml:space="preserve"> nele</w:t>
      </w:r>
      <w:r w:rsidR="00780697" w:rsidRPr="000A3F33">
        <w:rPr>
          <w:rFonts w:ascii="Arial" w:hAnsi="Arial" w:cs="Arial"/>
          <w:sz w:val="24"/>
          <w:szCs w:val="24"/>
        </w:rPr>
        <w:t>s</w:t>
      </w:r>
      <w:r w:rsidR="00953D70" w:rsidRPr="000A3F33">
        <w:rPr>
          <w:rFonts w:ascii="Arial" w:hAnsi="Arial" w:cs="Arial"/>
          <w:sz w:val="24"/>
          <w:szCs w:val="24"/>
        </w:rPr>
        <w:t xml:space="preserve"> que se encontram</w:t>
      </w:r>
      <w:r w:rsidR="000C1A0F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 xml:space="preserve">as </w:t>
      </w:r>
      <w:r w:rsidR="000C1A0F" w:rsidRPr="000A3F33">
        <w:rPr>
          <w:rFonts w:ascii="Arial" w:hAnsi="Arial" w:cs="Arial"/>
          <w:sz w:val="24"/>
          <w:szCs w:val="24"/>
        </w:rPr>
        <w:t>indicações para analisar e resolver as</w:t>
      </w:r>
      <w:r w:rsidR="00C530DA" w:rsidRPr="000A3F33">
        <w:rPr>
          <w:rFonts w:ascii="Arial" w:hAnsi="Arial" w:cs="Arial"/>
          <w:sz w:val="24"/>
          <w:szCs w:val="24"/>
        </w:rPr>
        <w:t xml:space="preserve"> situações conflituosa</w:t>
      </w:r>
      <w:r w:rsidR="00C068D3" w:rsidRPr="000A3F33">
        <w:rPr>
          <w:rFonts w:ascii="Arial" w:hAnsi="Arial" w:cs="Arial"/>
          <w:sz w:val="24"/>
          <w:szCs w:val="24"/>
        </w:rPr>
        <w:t>s</w:t>
      </w:r>
      <w:r w:rsidR="00C530DA" w:rsidRPr="000A3F33">
        <w:rPr>
          <w:rFonts w:ascii="Arial" w:hAnsi="Arial" w:cs="Arial"/>
          <w:sz w:val="24"/>
          <w:szCs w:val="24"/>
        </w:rPr>
        <w:t xml:space="preserve"> e constantemente </w:t>
      </w:r>
      <w:r w:rsidR="00C068D3" w:rsidRPr="000A3F33">
        <w:rPr>
          <w:rFonts w:ascii="Arial" w:hAnsi="Arial" w:cs="Arial"/>
          <w:sz w:val="24"/>
          <w:szCs w:val="24"/>
        </w:rPr>
        <w:t>vulneráveis</w:t>
      </w:r>
      <w:r w:rsidR="00C530DA" w:rsidRPr="000A3F33">
        <w:rPr>
          <w:rFonts w:ascii="Arial" w:hAnsi="Arial" w:cs="Arial"/>
          <w:sz w:val="24"/>
          <w:szCs w:val="24"/>
        </w:rPr>
        <w:t xml:space="preserve"> </w:t>
      </w:r>
      <w:r w:rsidR="006729DC" w:rsidRPr="000A3F33">
        <w:rPr>
          <w:rFonts w:ascii="Arial" w:hAnsi="Arial" w:cs="Arial"/>
          <w:sz w:val="24"/>
          <w:szCs w:val="24"/>
        </w:rPr>
        <w:t xml:space="preserve">e </w:t>
      </w:r>
      <w:r w:rsidR="00C530DA" w:rsidRPr="000A3F33">
        <w:rPr>
          <w:rFonts w:ascii="Arial" w:hAnsi="Arial" w:cs="Arial"/>
          <w:sz w:val="24"/>
          <w:szCs w:val="24"/>
        </w:rPr>
        <w:t>que diz</w:t>
      </w:r>
      <w:r w:rsidR="00C068D3" w:rsidRPr="000A3F33">
        <w:rPr>
          <w:rFonts w:ascii="Arial" w:hAnsi="Arial" w:cs="Arial"/>
          <w:sz w:val="24"/>
          <w:szCs w:val="24"/>
        </w:rPr>
        <w:t>em</w:t>
      </w:r>
      <w:r w:rsidR="003600E8" w:rsidRPr="000A3F33">
        <w:rPr>
          <w:rFonts w:ascii="Arial" w:hAnsi="Arial" w:cs="Arial"/>
          <w:sz w:val="24"/>
          <w:szCs w:val="24"/>
        </w:rPr>
        <w:t xml:space="preserve"> respeito à história</w:t>
      </w:r>
      <w:r w:rsidR="000C1A0F" w:rsidRPr="000A3F33">
        <w:rPr>
          <w:rFonts w:ascii="Arial" w:hAnsi="Arial" w:cs="Arial"/>
          <w:sz w:val="24"/>
          <w:szCs w:val="24"/>
        </w:rPr>
        <w:t xml:space="preserve"> da humanidade, </w:t>
      </w:r>
      <w:r w:rsidR="00BD7104" w:rsidRPr="000A3F33">
        <w:rPr>
          <w:rFonts w:ascii="Arial" w:hAnsi="Arial" w:cs="Arial"/>
          <w:sz w:val="24"/>
          <w:szCs w:val="24"/>
        </w:rPr>
        <w:t>a</w:t>
      </w:r>
      <w:r w:rsidR="000C1A0F" w:rsidRPr="000A3F33">
        <w:rPr>
          <w:rFonts w:ascii="Arial" w:hAnsi="Arial" w:cs="Arial"/>
          <w:sz w:val="24"/>
          <w:szCs w:val="24"/>
        </w:rPr>
        <w:t>os estudos da formação física do universo e ao domínio</w:t>
      </w:r>
      <w:r w:rsidR="000D0EC1" w:rsidRPr="000A3F33">
        <w:rPr>
          <w:rFonts w:ascii="Arial" w:hAnsi="Arial" w:cs="Arial"/>
          <w:sz w:val="24"/>
          <w:szCs w:val="24"/>
        </w:rPr>
        <w:t xml:space="preserve"> das linguagens humanas</w:t>
      </w:r>
      <w:r w:rsidR="002C110D" w:rsidRPr="000A3F33">
        <w:rPr>
          <w:rStyle w:val="Refdenotadefim"/>
          <w:rFonts w:ascii="Arial" w:hAnsi="Arial" w:cs="Arial"/>
          <w:sz w:val="24"/>
          <w:szCs w:val="24"/>
        </w:rPr>
        <w:endnoteReference w:id="9"/>
      </w:r>
      <w:r w:rsidR="00A238A5" w:rsidRPr="000A3F33">
        <w:rPr>
          <w:rFonts w:ascii="Arial" w:hAnsi="Arial" w:cs="Arial"/>
          <w:sz w:val="24"/>
          <w:szCs w:val="24"/>
        </w:rPr>
        <w:t>.</w:t>
      </w:r>
    </w:p>
    <w:p w14:paraId="0554ED48" w14:textId="77777777" w:rsidR="008614D0" w:rsidRPr="000A3F33" w:rsidRDefault="008614D0" w:rsidP="00F5596F">
      <w:pPr>
        <w:pStyle w:val="NormalWeb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2AC6FC" w14:textId="11343A24" w:rsidR="00D36A68" w:rsidRPr="000A3F33" w:rsidRDefault="00C33361" w:rsidP="00F1742C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475E9B" w:rsidRPr="000A3F33">
        <w:rPr>
          <w:rFonts w:ascii="Arial" w:hAnsi="Arial" w:cs="Arial"/>
          <w:sz w:val="24"/>
          <w:szCs w:val="24"/>
        </w:rPr>
        <w:t xml:space="preserve">1.2 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BC24AC" w:rsidRPr="000A3F33">
        <w:rPr>
          <w:rFonts w:ascii="Arial" w:hAnsi="Arial" w:cs="Arial"/>
          <w:sz w:val="24"/>
          <w:szCs w:val="24"/>
        </w:rPr>
        <w:t>Rec</w:t>
      </w:r>
      <w:r w:rsidR="00475E9B" w:rsidRPr="000A3F33">
        <w:rPr>
          <w:rFonts w:ascii="Arial" w:hAnsi="Arial" w:cs="Arial"/>
          <w:sz w:val="24"/>
          <w:szCs w:val="24"/>
        </w:rPr>
        <w:t>onstruções</w:t>
      </w:r>
      <w:proofErr w:type="gramEnd"/>
      <w:r w:rsidR="00B02D1B" w:rsidRPr="000A3F33">
        <w:rPr>
          <w:rFonts w:ascii="Arial" w:hAnsi="Arial" w:cs="Arial"/>
          <w:sz w:val="24"/>
          <w:szCs w:val="24"/>
        </w:rPr>
        <w:t xml:space="preserve"> </w:t>
      </w:r>
      <w:r w:rsidR="00BC5FEE" w:rsidRPr="000A3F33">
        <w:rPr>
          <w:rFonts w:ascii="Arial" w:hAnsi="Arial" w:cs="Arial"/>
          <w:sz w:val="24"/>
          <w:szCs w:val="24"/>
        </w:rPr>
        <w:t>de saberes</w:t>
      </w:r>
      <w:r w:rsidR="00475E9B" w:rsidRPr="000A3F33">
        <w:rPr>
          <w:rFonts w:ascii="Arial" w:hAnsi="Arial" w:cs="Arial"/>
          <w:sz w:val="24"/>
          <w:szCs w:val="24"/>
        </w:rPr>
        <w:t xml:space="preserve"> </w:t>
      </w:r>
      <w:r w:rsidR="00475E9B" w:rsidRPr="000A3F33">
        <w:rPr>
          <w:rFonts w:ascii="Arial" w:hAnsi="Arial" w:cs="Arial"/>
          <w:i/>
          <w:sz w:val="24"/>
          <w:szCs w:val="24"/>
        </w:rPr>
        <w:t>in loco</w:t>
      </w:r>
    </w:p>
    <w:p w14:paraId="1B2063AD" w14:textId="77777777" w:rsidR="00C33361" w:rsidRPr="000A3F33" w:rsidRDefault="00C33361" w:rsidP="00F1742C">
      <w:pPr>
        <w:pStyle w:val="Padro"/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9CAB2F" w14:textId="77777777" w:rsidR="00D73D2D" w:rsidRPr="000A3F33" w:rsidRDefault="00931D2C" w:rsidP="00F1742C">
      <w:pPr>
        <w:pStyle w:val="Padr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317A35" w:rsidRPr="000A3F33">
        <w:rPr>
          <w:rFonts w:ascii="Arial" w:hAnsi="Arial" w:cs="Arial"/>
          <w:sz w:val="24"/>
          <w:szCs w:val="24"/>
        </w:rPr>
        <w:t>Os saberes</w:t>
      </w:r>
      <w:r w:rsidR="00BC24AC" w:rsidRPr="000A3F33">
        <w:rPr>
          <w:rFonts w:ascii="Arial" w:hAnsi="Arial" w:cs="Arial"/>
          <w:sz w:val="24"/>
          <w:szCs w:val="24"/>
        </w:rPr>
        <w:t>, sempre se modificando,</w:t>
      </w:r>
      <w:r w:rsidR="00D73D2D" w:rsidRPr="000A3F33">
        <w:rPr>
          <w:rFonts w:ascii="Arial" w:hAnsi="Arial" w:cs="Arial"/>
          <w:sz w:val="24"/>
          <w:szCs w:val="24"/>
        </w:rPr>
        <w:t xml:space="preserve"> reconstroem-se</w:t>
      </w:r>
      <w:r w:rsidR="00317A35" w:rsidRPr="000A3F33">
        <w:rPr>
          <w:rFonts w:ascii="Arial" w:hAnsi="Arial" w:cs="Arial"/>
          <w:sz w:val="24"/>
          <w:szCs w:val="24"/>
        </w:rPr>
        <w:t xml:space="preserve"> em </w:t>
      </w:r>
      <w:r w:rsidR="00AD07B3" w:rsidRPr="000A3F33">
        <w:rPr>
          <w:rFonts w:ascii="Arial" w:hAnsi="Arial" w:cs="Arial"/>
          <w:sz w:val="24"/>
          <w:szCs w:val="24"/>
        </w:rPr>
        <w:t>relações complexas</w:t>
      </w:r>
      <w:r w:rsidR="00D73D2D" w:rsidRPr="000A3F33">
        <w:rPr>
          <w:rFonts w:ascii="Arial" w:hAnsi="Arial" w:cs="Arial"/>
          <w:sz w:val="24"/>
          <w:szCs w:val="24"/>
        </w:rPr>
        <w:t>,</w:t>
      </w:r>
      <w:r w:rsidR="00AD07B3" w:rsidRPr="000A3F33">
        <w:rPr>
          <w:rFonts w:ascii="Arial" w:hAnsi="Arial" w:cs="Arial"/>
          <w:sz w:val="24"/>
          <w:szCs w:val="24"/>
        </w:rPr>
        <w:t xml:space="preserve"> desencadeando-se</w:t>
      </w:r>
      <w:r w:rsidR="00317A35" w:rsidRPr="000A3F33">
        <w:rPr>
          <w:rFonts w:ascii="Arial" w:hAnsi="Arial" w:cs="Arial"/>
          <w:sz w:val="24"/>
          <w:szCs w:val="24"/>
        </w:rPr>
        <w:t xml:space="preserve"> e articul</w:t>
      </w:r>
      <w:r w:rsidR="00AD07B3" w:rsidRPr="000A3F33">
        <w:rPr>
          <w:rFonts w:ascii="Arial" w:hAnsi="Arial" w:cs="Arial"/>
          <w:sz w:val="24"/>
          <w:szCs w:val="24"/>
        </w:rPr>
        <w:t>ando-se entre realidades subjetivas e objetiva</w:t>
      </w:r>
      <w:r w:rsidR="00230CD9" w:rsidRPr="000A3F33">
        <w:rPr>
          <w:rFonts w:ascii="Arial" w:hAnsi="Arial" w:cs="Arial"/>
          <w:sz w:val="24"/>
          <w:szCs w:val="24"/>
        </w:rPr>
        <w:t>s</w:t>
      </w:r>
      <w:r w:rsidR="00AD07B3" w:rsidRPr="000A3F33">
        <w:rPr>
          <w:rFonts w:ascii="Arial" w:hAnsi="Arial" w:cs="Arial"/>
          <w:sz w:val="24"/>
          <w:szCs w:val="24"/>
        </w:rPr>
        <w:t>.</w:t>
      </w:r>
    </w:p>
    <w:p w14:paraId="495FF18E" w14:textId="632ADEC2" w:rsidR="005A003A" w:rsidRPr="000A3F33" w:rsidRDefault="00D73D2D" w:rsidP="00F1742C">
      <w:pPr>
        <w:pStyle w:val="Padr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AD07B3" w:rsidRPr="000A3F33">
        <w:rPr>
          <w:rFonts w:ascii="Arial" w:hAnsi="Arial" w:cs="Arial"/>
          <w:sz w:val="24"/>
          <w:szCs w:val="24"/>
        </w:rPr>
        <w:t xml:space="preserve"> C</w:t>
      </w:r>
      <w:r w:rsidR="00CE6CE9" w:rsidRPr="000A3F33">
        <w:rPr>
          <w:rFonts w:ascii="Arial" w:hAnsi="Arial" w:cs="Arial"/>
          <w:sz w:val="24"/>
          <w:szCs w:val="24"/>
        </w:rPr>
        <w:t xml:space="preserve">ada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CE6CE9" w:rsidRPr="000A3F33">
        <w:rPr>
          <w:rFonts w:ascii="Arial" w:hAnsi="Arial" w:cs="Arial"/>
          <w:sz w:val="24"/>
          <w:szCs w:val="24"/>
        </w:rPr>
        <w:t xml:space="preserve"> percebe </w:t>
      </w:r>
      <w:r w:rsidR="00B52405" w:rsidRPr="000A3F33">
        <w:rPr>
          <w:rFonts w:ascii="Arial" w:hAnsi="Arial" w:cs="Arial"/>
          <w:sz w:val="24"/>
          <w:szCs w:val="24"/>
        </w:rPr>
        <w:t xml:space="preserve">a realidade </w:t>
      </w:r>
      <w:r w:rsidR="00AD07B3" w:rsidRPr="000A3F33">
        <w:rPr>
          <w:rFonts w:ascii="Arial" w:hAnsi="Arial" w:cs="Arial"/>
          <w:sz w:val="24"/>
          <w:szCs w:val="24"/>
        </w:rPr>
        <w:t>em sua individualidade</w:t>
      </w:r>
      <w:r w:rsidRPr="000A3F33">
        <w:rPr>
          <w:rFonts w:ascii="Arial" w:hAnsi="Arial" w:cs="Arial"/>
          <w:sz w:val="24"/>
          <w:szCs w:val="24"/>
        </w:rPr>
        <w:t>,</w:t>
      </w:r>
      <w:r w:rsidR="00AD07B3" w:rsidRPr="000A3F33">
        <w:rPr>
          <w:rFonts w:ascii="Arial" w:hAnsi="Arial" w:cs="Arial"/>
          <w:sz w:val="24"/>
          <w:szCs w:val="24"/>
        </w:rPr>
        <w:t xml:space="preserve"> e cada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AD07B3" w:rsidRPr="000A3F33">
        <w:rPr>
          <w:rFonts w:ascii="Arial" w:hAnsi="Arial" w:cs="Arial"/>
          <w:sz w:val="24"/>
          <w:szCs w:val="24"/>
        </w:rPr>
        <w:t xml:space="preserve"> </w:t>
      </w:r>
      <w:r w:rsidR="00230CD9" w:rsidRPr="000A3F33">
        <w:rPr>
          <w:rFonts w:ascii="Arial" w:hAnsi="Arial" w:cs="Arial"/>
          <w:sz w:val="24"/>
          <w:szCs w:val="24"/>
        </w:rPr>
        <w:t>recepciona realidade</w:t>
      </w:r>
      <w:r w:rsidR="00BC5FEE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>na</w:t>
      </w:r>
      <w:r w:rsidR="00AD07B3" w:rsidRPr="000A3F33">
        <w:rPr>
          <w:rFonts w:ascii="Arial" w:hAnsi="Arial" w:cs="Arial"/>
          <w:sz w:val="24"/>
          <w:szCs w:val="24"/>
        </w:rPr>
        <w:t xml:space="preserve"> tessitura material</w:t>
      </w:r>
      <w:r w:rsidRPr="000A3F33">
        <w:rPr>
          <w:rFonts w:ascii="Arial" w:hAnsi="Arial" w:cs="Arial"/>
          <w:sz w:val="24"/>
          <w:szCs w:val="24"/>
        </w:rPr>
        <w:t xml:space="preserve"> do que lhe é palpável</w:t>
      </w:r>
      <w:r w:rsidR="00931D2C" w:rsidRPr="000A3F33">
        <w:rPr>
          <w:rFonts w:ascii="Arial" w:hAnsi="Arial" w:cs="Arial"/>
          <w:sz w:val="24"/>
          <w:szCs w:val="24"/>
        </w:rPr>
        <w:t>,</w:t>
      </w:r>
      <w:r w:rsidR="00AD07B3" w:rsidRPr="000A3F33">
        <w:rPr>
          <w:rFonts w:ascii="Arial" w:hAnsi="Arial" w:cs="Arial"/>
          <w:sz w:val="24"/>
          <w:szCs w:val="24"/>
        </w:rPr>
        <w:t xml:space="preserve"> como um ser social</w:t>
      </w:r>
      <w:r w:rsidRPr="000A3F33">
        <w:rPr>
          <w:rFonts w:ascii="Arial" w:hAnsi="Arial" w:cs="Arial"/>
          <w:sz w:val="24"/>
          <w:szCs w:val="24"/>
        </w:rPr>
        <w:t xml:space="preserve"> e </w:t>
      </w:r>
      <w:r w:rsidR="00931D2C" w:rsidRPr="000A3F33">
        <w:rPr>
          <w:rFonts w:ascii="Arial" w:hAnsi="Arial" w:cs="Arial"/>
          <w:sz w:val="24"/>
          <w:szCs w:val="24"/>
        </w:rPr>
        <w:t>em projeção</w:t>
      </w:r>
      <w:r w:rsidR="00475E9B" w:rsidRPr="000A3F33">
        <w:rPr>
          <w:rFonts w:ascii="Arial" w:hAnsi="Arial" w:cs="Arial"/>
          <w:sz w:val="24"/>
          <w:szCs w:val="24"/>
        </w:rPr>
        <w:t>, investindo em seu universo subjetivo me</w:t>
      </w:r>
      <w:r w:rsidRPr="000A3F33">
        <w:rPr>
          <w:rFonts w:ascii="Arial" w:hAnsi="Arial" w:cs="Arial"/>
          <w:sz w:val="24"/>
          <w:szCs w:val="24"/>
        </w:rPr>
        <w:t>diante a</w:t>
      </w:r>
      <w:r w:rsidR="00240A29" w:rsidRPr="000A3F33">
        <w:rPr>
          <w:rFonts w:ascii="Arial" w:hAnsi="Arial" w:cs="Arial"/>
          <w:sz w:val="24"/>
          <w:szCs w:val="24"/>
        </w:rPr>
        <w:t>o objeto que lhe é perceptível,</w:t>
      </w:r>
      <w:r w:rsidR="00475E9B" w:rsidRPr="000A3F33">
        <w:rPr>
          <w:rFonts w:ascii="Arial" w:hAnsi="Arial" w:cs="Arial"/>
          <w:sz w:val="24"/>
          <w:szCs w:val="24"/>
        </w:rPr>
        <w:t xml:space="preserve"> em mão dupla, assim</w:t>
      </w:r>
      <w:r w:rsidRPr="000A3F33">
        <w:rPr>
          <w:rFonts w:ascii="Arial" w:hAnsi="Arial" w:cs="Arial"/>
          <w:sz w:val="24"/>
          <w:szCs w:val="24"/>
        </w:rPr>
        <w:t xml:space="preserve"> se dá a reconstrução dos saberes</w:t>
      </w:r>
      <w:r w:rsidR="00475E9B" w:rsidRPr="000A3F33">
        <w:rPr>
          <w:rFonts w:ascii="Arial" w:hAnsi="Arial" w:cs="Arial"/>
          <w:sz w:val="24"/>
          <w:szCs w:val="24"/>
        </w:rPr>
        <w:t xml:space="preserve">, ou como </w:t>
      </w:r>
      <w:r w:rsidR="00C33361" w:rsidRPr="000A3F33">
        <w:rPr>
          <w:rFonts w:ascii="Arial" w:hAnsi="Arial" w:cs="Arial"/>
          <w:sz w:val="24"/>
          <w:szCs w:val="24"/>
        </w:rPr>
        <w:t>diria Sartre</w:t>
      </w:r>
      <w:r w:rsidR="00475E9B" w:rsidRPr="000A3F33">
        <w:rPr>
          <w:rFonts w:ascii="Arial" w:hAnsi="Arial" w:cs="Arial"/>
          <w:sz w:val="24"/>
          <w:szCs w:val="24"/>
        </w:rPr>
        <w:t xml:space="preserve"> (</w:t>
      </w:r>
      <w:r w:rsidR="00A10103" w:rsidRPr="000A3F33">
        <w:rPr>
          <w:rFonts w:ascii="Arial" w:hAnsi="Arial" w:cs="Arial"/>
          <w:sz w:val="24"/>
          <w:szCs w:val="24"/>
        </w:rPr>
        <w:t>2011, p.153),</w:t>
      </w:r>
    </w:p>
    <w:p w14:paraId="00C2B95E" w14:textId="77777777" w:rsidR="005A003A" w:rsidRPr="000A3F33" w:rsidRDefault="005A003A" w:rsidP="00F1742C">
      <w:pPr>
        <w:pStyle w:val="Padr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4E0A63" w14:textId="77777777" w:rsidR="00475E9B" w:rsidRPr="000A3F33" w:rsidRDefault="00475E9B" w:rsidP="00404E75">
      <w:pPr>
        <w:pStyle w:val="Padro"/>
        <w:spacing w:after="0" w:line="240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0A3F33">
        <w:rPr>
          <w:rFonts w:ascii="Arial" w:hAnsi="Arial" w:cs="Arial"/>
          <w:sz w:val="20"/>
          <w:szCs w:val="20"/>
        </w:rPr>
        <w:t>As questões subjetivas vão em direção dos objetos perceptivos; as construções dos saberes se dão desta forma em aprender o que se percebe, extraindo, daí, os significados. O indivíduo que pensa mediatizado pelo objeto, constrói saberes em elo com a ideia do que é visto em a própria tessitura do objeto. De fato, cada indivíduo concebe o objeto, em o si, em formas diferenciadas.</w:t>
      </w:r>
    </w:p>
    <w:p w14:paraId="51F15D7E" w14:textId="77777777" w:rsidR="00475E9B" w:rsidRPr="000A3F33" w:rsidRDefault="00475E9B" w:rsidP="00F1742C">
      <w:pPr>
        <w:pStyle w:val="Padro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C94CC" w14:textId="74EF4F42" w:rsidR="00317A35" w:rsidRPr="000A3F33" w:rsidRDefault="00931D2C" w:rsidP="00F1742C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230CD9" w:rsidRPr="000A3F33">
        <w:rPr>
          <w:rFonts w:ascii="Arial" w:hAnsi="Arial" w:cs="Arial"/>
          <w:sz w:val="24"/>
          <w:szCs w:val="24"/>
        </w:rPr>
        <w:t>O Eu</w:t>
      </w:r>
      <w:r w:rsidR="00F035D4" w:rsidRPr="000A3F33">
        <w:rPr>
          <w:rFonts w:ascii="Arial" w:hAnsi="Arial" w:cs="Arial"/>
          <w:sz w:val="24"/>
          <w:szCs w:val="24"/>
        </w:rPr>
        <w:t xml:space="preserve"> do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2C110D" w:rsidRPr="000A3F33">
        <w:rPr>
          <w:rStyle w:val="Refdenotadefim"/>
          <w:rFonts w:ascii="Arial" w:hAnsi="Arial" w:cs="Arial"/>
          <w:sz w:val="24"/>
          <w:szCs w:val="24"/>
        </w:rPr>
        <w:endnoteReference w:id="10"/>
      </w:r>
      <w:r w:rsidR="00230CD9" w:rsidRPr="000A3F33">
        <w:rPr>
          <w:rFonts w:ascii="Arial" w:hAnsi="Arial" w:cs="Arial"/>
          <w:sz w:val="24"/>
          <w:szCs w:val="24"/>
        </w:rPr>
        <w:t xml:space="preserve"> </w:t>
      </w:r>
      <w:r w:rsidR="00F035D4" w:rsidRPr="000A3F33">
        <w:rPr>
          <w:rFonts w:ascii="Arial" w:hAnsi="Arial" w:cs="Arial"/>
          <w:sz w:val="24"/>
          <w:szCs w:val="24"/>
        </w:rPr>
        <w:t>adquire</w:t>
      </w:r>
      <w:r w:rsidR="00434143" w:rsidRPr="000A3F33">
        <w:rPr>
          <w:rFonts w:ascii="Arial" w:hAnsi="Arial" w:cs="Arial"/>
          <w:sz w:val="24"/>
          <w:szCs w:val="24"/>
        </w:rPr>
        <w:t xml:space="preserve"> saberes</w:t>
      </w:r>
      <w:r w:rsidR="00BC24AC" w:rsidRPr="000A3F33">
        <w:rPr>
          <w:rFonts w:ascii="Arial" w:hAnsi="Arial" w:cs="Arial"/>
          <w:sz w:val="24"/>
          <w:szCs w:val="24"/>
        </w:rPr>
        <w:t xml:space="preserve"> e </w:t>
      </w:r>
      <w:r w:rsidR="004A03DE" w:rsidRPr="000A3F33">
        <w:rPr>
          <w:rFonts w:ascii="Arial" w:hAnsi="Arial" w:cs="Arial"/>
          <w:sz w:val="24"/>
          <w:szCs w:val="24"/>
        </w:rPr>
        <w:t>os reelabora q</w:t>
      </w:r>
      <w:r w:rsidR="00434143" w:rsidRPr="000A3F33">
        <w:rPr>
          <w:rFonts w:ascii="Arial" w:hAnsi="Arial" w:cs="Arial"/>
          <w:sz w:val="24"/>
          <w:szCs w:val="24"/>
        </w:rPr>
        <w:t>uando</w:t>
      </w:r>
      <w:r w:rsidR="00F035D4" w:rsidRPr="000A3F33">
        <w:rPr>
          <w:rFonts w:ascii="Arial" w:hAnsi="Arial" w:cs="Arial"/>
          <w:sz w:val="24"/>
          <w:szCs w:val="24"/>
        </w:rPr>
        <w:t xml:space="preserve"> são estimulados </w:t>
      </w:r>
      <w:r w:rsidR="004A03DE" w:rsidRPr="000A3F33">
        <w:rPr>
          <w:rFonts w:ascii="Arial" w:hAnsi="Arial" w:cs="Arial"/>
          <w:sz w:val="24"/>
          <w:szCs w:val="24"/>
        </w:rPr>
        <w:t>à</w:t>
      </w:r>
      <w:r w:rsidR="00434143" w:rsidRPr="000A3F33">
        <w:rPr>
          <w:rFonts w:ascii="Arial" w:hAnsi="Arial" w:cs="Arial"/>
          <w:sz w:val="24"/>
          <w:szCs w:val="24"/>
        </w:rPr>
        <w:t xml:space="preserve"> busca</w:t>
      </w:r>
      <w:r w:rsidR="00F035D4" w:rsidRPr="000A3F33">
        <w:rPr>
          <w:rFonts w:ascii="Arial" w:hAnsi="Arial" w:cs="Arial"/>
          <w:sz w:val="24"/>
          <w:szCs w:val="24"/>
        </w:rPr>
        <w:t xml:space="preserve"> da intencionalidade</w:t>
      </w:r>
      <w:r w:rsidR="00230CD9" w:rsidRPr="000A3F33">
        <w:rPr>
          <w:rFonts w:ascii="Arial" w:hAnsi="Arial" w:cs="Arial"/>
          <w:sz w:val="24"/>
          <w:szCs w:val="24"/>
        </w:rPr>
        <w:t xml:space="preserve"> </w:t>
      </w:r>
      <w:r w:rsidR="00F035D4" w:rsidRPr="000A3F33">
        <w:rPr>
          <w:rFonts w:ascii="Arial" w:hAnsi="Arial" w:cs="Arial"/>
          <w:sz w:val="24"/>
          <w:szCs w:val="24"/>
        </w:rPr>
        <w:t>d</w:t>
      </w:r>
      <w:r w:rsidR="00230CD9" w:rsidRPr="000A3F33">
        <w:rPr>
          <w:rFonts w:ascii="Arial" w:hAnsi="Arial" w:cs="Arial"/>
          <w:sz w:val="24"/>
          <w:szCs w:val="24"/>
        </w:rPr>
        <w:t xml:space="preserve">os </w:t>
      </w:r>
      <w:r w:rsidR="00F035D4" w:rsidRPr="000A3F33">
        <w:rPr>
          <w:rFonts w:ascii="Arial" w:hAnsi="Arial" w:cs="Arial"/>
          <w:sz w:val="24"/>
          <w:szCs w:val="24"/>
        </w:rPr>
        <w:t xml:space="preserve">próprios </w:t>
      </w:r>
      <w:r w:rsidR="00230CD9" w:rsidRPr="000A3F33">
        <w:rPr>
          <w:rFonts w:ascii="Arial" w:hAnsi="Arial" w:cs="Arial"/>
          <w:sz w:val="24"/>
          <w:szCs w:val="24"/>
        </w:rPr>
        <w:t>estados</w:t>
      </w:r>
      <w:r w:rsidR="00434143" w:rsidRPr="000A3F33">
        <w:rPr>
          <w:rFonts w:ascii="Arial" w:hAnsi="Arial" w:cs="Arial"/>
          <w:sz w:val="24"/>
          <w:szCs w:val="24"/>
        </w:rPr>
        <w:t xml:space="preserve"> de pensamento em</w:t>
      </w:r>
      <w:r w:rsidR="00F035D4" w:rsidRPr="000A3F33">
        <w:rPr>
          <w:rFonts w:ascii="Arial" w:hAnsi="Arial" w:cs="Arial"/>
          <w:sz w:val="24"/>
          <w:szCs w:val="24"/>
        </w:rPr>
        <w:t xml:space="preserve"> prol de ações,</w:t>
      </w:r>
      <w:r w:rsidR="00230CD9" w:rsidRPr="000A3F33">
        <w:rPr>
          <w:rFonts w:ascii="Arial" w:hAnsi="Arial" w:cs="Arial"/>
          <w:sz w:val="24"/>
          <w:szCs w:val="24"/>
        </w:rPr>
        <w:t xml:space="preserve"> </w:t>
      </w:r>
      <w:r w:rsidR="00F035D4" w:rsidRPr="000A3F33">
        <w:rPr>
          <w:rFonts w:ascii="Arial" w:hAnsi="Arial" w:cs="Arial"/>
          <w:sz w:val="24"/>
          <w:szCs w:val="24"/>
        </w:rPr>
        <w:t xml:space="preserve">em </w:t>
      </w:r>
      <w:r w:rsidR="00F035D4" w:rsidRPr="000A3F33">
        <w:rPr>
          <w:rFonts w:ascii="Arial" w:hAnsi="Arial" w:cs="Arial"/>
          <w:sz w:val="24"/>
          <w:szCs w:val="24"/>
        </w:rPr>
        <w:lastRenderedPageBreak/>
        <w:t xml:space="preserve">atitudes </w:t>
      </w:r>
      <w:r w:rsidR="00230CD9" w:rsidRPr="000A3F33">
        <w:rPr>
          <w:rFonts w:ascii="Arial" w:hAnsi="Arial" w:cs="Arial"/>
          <w:sz w:val="24"/>
          <w:szCs w:val="24"/>
        </w:rPr>
        <w:t>concretas</w:t>
      </w:r>
      <w:r w:rsidR="002C110D" w:rsidRPr="000A3F33">
        <w:rPr>
          <w:rStyle w:val="Refdenotadefim"/>
          <w:rFonts w:ascii="Arial" w:hAnsi="Arial" w:cs="Arial"/>
          <w:sz w:val="24"/>
          <w:szCs w:val="24"/>
        </w:rPr>
        <w:endnoteReference w:id="11"/>
      </w:r>
      <w:r w:rsidR="00F035D4" w:rsidRPr="000A3F33">
        <w:rPr>
          <w:rFonts w:ascii="Arial" w:hAnsi="Arial" w:cs="Arial"/>
          <w:sz w:val="24"/>
          <w:szCs w:val="24"/>
        </w:rPr>
        <w:t>. É</w:t>
      </w:r>
      <w:r w:rsidR="00230CD9" w:rsidRPr="000A3F33">
        <w:rPr>
          <w:rFonts w:ascii="Arial" w:hAnsi="Arial" w:cs="Arial"/>
          <w:sz w:val="24"/>
          <w:szCs w:val="24"/>
        </w:rPr>
        <w:t xml:space="preserve"> a relaçã</w:t>
      </w:r>
      <w:r w:rsidR="00B7780B" w:rsidRPr="000A3F33">
        <w:rPr>
          <w:rFonts w:ascii="Arial" w:hAnsi="Arial" w:cs="Arial"/>
          <w:sz w:val="24"/>
          <w:szCs w:val="24"/>
        </w:rPr>
        <w:t xml:space="preserve">o entre </w:t>
      </w:r>
      <w:r w:rsidR="00793011" w:rsidRPr="000A3F33">
        <w:rPr>
          <w:rFonts w:ascii="Arial" w:hAnsi="Arial" w:cs="Arial"/>
          <w:sz w:val="24"/>
          <w:szCs w:val="24"/>
        </w:rPr>
        <w:t>a vivência pessoal e a diversidade de</w:t>
      </w:r>
      <w:r w:rsidR="00230CD9" w:rsidRPr="000A3F33">
        <w:rPr>
          <w:rFonts w:ascii="Arial" w:hAnsi="Arial" w:cs="Arial"/>
          <w:sz w:val="24"/>
          <w:szCs w:val="24"/>
        </w:rPr>
        <w:t xml:space="preserve"> corpo</w:t>
      </w:r>
      <w:r w:rsidR="00793011" w:rsidRPr="000A3F33">
        <w:rPr>
          <w:rFonts w:ascii="Arial" w:hAnsi="Arial" w:cs="Arial"/>
          <w:sz w:val="24"/>
          <w:szCs w:val="24"/>
        </w:rPr>
        <w:t>s</w:t>
      </w:r>
      <w:r w:rsidR="00230CD9" w:rsidRPr="000A3F33">
        <w:rPr>
          <w:rFonts w:ascii="Arial" w:hAnsi="Arial" w:cs="Arial"/>
          <w:sz w:val="24"/>
          <w:szCs w:val="24"/>
        </w:rPr>
        <w:t xml:space="preserve"> prese</w:t>
      </w:r>
      <w:r w:rsidR="00434143" w:rsidRPr="000A3F33">
        <w:rPr>
          <w:rFonts w:ascii="Arial" w:hAnsi="Arial" w:cs="Arial"/>
          <w:sz w:val="24"/>
          <w:szCs w:val="24"/>
        </w:rPr>
        <w:t>nte</w:t>
      </w:r>
      <w:r w:rsidR="00793011" w:rsidRPr="000A3F33">
        <w:rPr>
          <w:rFonts w:ascii="Arial" w:hAnsi="Arial" w:cs="Arial"/>
          <w:sz w:val="24"/>
          <w:szCs w:val="24"/>
        </w:rPr>
        <w:t>s</w:t>
      </w:r>
      <w:r w:rsidR="004B73BB" w:rsidRPr="000A3F33">
        <w:rPr>
          <w:rFonts w:ascii="Arial" w:hAnsi="Arial" w:cs="Arial"/>
          <w:sz w:val="24"/>
          <w:szCs w:val="24"/>
        </w:rPr>
        <w:t xml:space="preserve"> que</w:t>
      </w:r>
      <w:r w:rsidR="00434143" w:rsidRPr="000A3F33">
        <w:rPr>
          <w:rFonts w:ascii="Arial" w:hAnsi="Arial" w:cs="Arial"/>
          <w:sz w:val="24"/>
          <w:szCs w:val="24"/>
        </w:rPr>
        <w:t xml:space="preserve"> provoca</w:t>
      </w:r>
      <w:r w:rsidR="004B73BB" w:rsidRPr="000A3F33">
        <w:rPr>
          <w:rFonts w:ascii="Arial" w:hAnsi="Arial" w:cs="Arial"/>
          <w:sz w:val="24"/>
          <w:szCs w:val="24"/>
        </w:rPr>
        <w:t xml:space="preserve"> </w:t>
      </w:r>
      <w:r w:rsidR="00F035D4" w:rsidRPr="000A3F33">
        <w:rPr>
          <w:rFonts w:ascii="Arial" w:hAnsi="Arial" w:cs="Arial"/>
          <w:sz w:val="24"/>
          <w:szCs w:val="24"/>
        </w:rPr>
        <w:t xml:space="preserve">saberes. </w:t>
      </w:r>
      <w:r w:rsidR="004B73BB" w:rsidRPr="000A3F33">
        <w:rPr>
          <w:rFonts w:ascii="Arial" w:hAnsi="Arial" w:cs="Arial"/>
          <w:sz w:val="24"/>
          <w:szCs w:val="24"/>
        </w:rPr>
        <w:t>Ness</w:t>
      </w:r>
      <w:r w:rsidR="00BC5FEE" w:rsidRPr="000A3F33">
        <w:rPr>
          <w:rFonts w:ascii="Arial" w:hAnsi="Arial" w:cs="Arial"/>
          <w:sz w:val="24"/>
          <w:szCs w:val="24"/>
        </w:rPr>
        <w:t>e sent</w:t>
      </w:r>
      <w:r w:rsidR="003C62F4" w:rsidRPr="000A3F33">
        <w:rPr>
          <w:rFonts w:ascii="Arial" w:hAnsi="Arial" w:cs="Arial"/>
          <w:sz w:val="24"/>
          <w:szCs w:val="24"/>
        </w:rPr>
        <w:t>ido</w:t>
      </w:r>
      <w:r w:rsidR="004B73BB" w:rsidRPr="000A3F33">
        <w:rPr>
          <w:rFonts w:ascii="Arial" w:hAnsi="Arial" w:cs="Arial"/>
          <w:sz w:val="24"/>
          <w:szCs w:val="24"/>
        </w:rPr>
        <w:t>,</w:t>
      </w:r>
      <w:r w:rsidR="003C62F4" w:rsidRPr="000A3F33">
        <w:rPr>
          <w:rFonts w:ascii="Arial" w:hAnsi="Arial" w:cs="Arial"/>
          <w:sz w:val="24"/>
          <w:szCs w:val="24"/>
        </w:rPr>
        <w:t xml:space="preserve"> </w:t>
      </w:r>
      <w:r w:rsidR="00F035D4" w:rsidRPr="000A3F33">
        <w:rPr>
          <w:rFonts w:ascii="Arial" w:hAnsi="Arial" w:cs="Arial"/>
          <w:sz w:val="24"/>
          <w:szCs w:val="24"/>
        </w:rPr>
        <w:t>vão se definindo</w:t>
      </w:r>
      <w:r w:rsidR="00BC24AC" w:rsidRPr="000A3F33">
        <w:rPr>
          <w:rFonts w:ascii="Arial" w:hAnsi="Arial" w:cs="Arial"/>
          <w:sz w:val="24"/>
          <w:szCs w:val="24"/>
        </w:rPr>
        <w:t xml:space="preserve"> as identidade</w:t>
      </w:r>
      <w:r w:rsidR="00EB2710" w:rsidRPr="000A3F33">
        <w:rPr>
          <w:rFonts w:ascii="Arial" w:hAnsi="Arial" w:cs="Arial"/>
          <w:sz w:val="24"/>
          <w:szCs w:val="24"/>
        </w:rPr>
        <w:t>s do</w:t>
      </w:r>
      <w:r w:rsidR="00BC24AC" w:rsidRPr="000A3F33">
        <w:rPr>
          <w:rFonts w:ascii="Arial" w:hAnsi="Arial" w:cs="Arial"/>
          <w:sz w:val="24"/>
          <w:szCs w:val="24"/>
        </w:rPr>
        <w:t>s</w:t>
      </w:r>
      <w:r w:rsidR="004B73BB" w:rsidRPr="000A3F33">
        <w:rPr>
          <w:rFonts w:ascii="Arial" w:hAnsi="Arial" w:cs="Arial"/>
          <w:sz w:val="24"/>
          <w:szCs w:val="24"/>
        </w:rPr>
        <w:t xml:space="preserve"> saberes como uma prá</w:t>
      </w:r>
      <w:r w:rsidR="003C62F4" w:rsidRPr="000A3F33">
        <w:rPr>
          <w:rFonts w:ascii="Arial" w:hAnsi="Arial" w:cs="Arial"/>
          <w:sz w:val="24"/>
          <w:szCs w:val="24"/>
        </w:rPr>
        <w:t>tica adquirida</w:t>
      </w:r>
      <w:r w:rsidR="004B73BB" w:rsidRPr="000A3F33">
        <w:rPr>
          <w:rFonts w:ascii="Arial" w:hAnsi="Arial" w:cs="Arial"/>
          <w:sz w:val="24"/>
          <w:szCs w:val="24"/>
        </w:rPr>
        <w:t>,</w:t>
      </w:r>
      <w:r w:rsidR="003C62F4" w:rsidRPr="000A3F33">
        <w:rPr>
          <w:rFonts w:ascii="Arial" w:hAnsi="Arial" w:cs="Arial"/>
          <w:sz w:val="24"/>
          <w:szCs w:val="24"/>
        </w:rPr>
        <w:t xml:space="preserve"> mediante o que</w:t>
      </w:r>
      <w:r w:rsidR="00B7780B" w:rsidRPr="000A3F33">
        <w:rPr>
          <w:rFonts w:ascii="Arial" w:hAnsi="Arial" w:cs="Arial"/>
          <w:sz w:val="24"/>
          <w:szCs w:val="24"/>
        </w:rPr>
        <w:t xml:space="preserve"> é</w:t>
      </w:r>
      <w:r w:rsidR="003C62F4" w:rsidRPr="000A3F33">
        <w:rPr>
          <w:rFonts w:ascii="Arial" w:hAnsi="Arial" w:cs="Arial"/>
          <w:sz w:val="24"/>
          <w:szCs w:val="24"/>
        </w:rPr>
        <w:t xml:space="preserve"> visto nos l</w:t>
      </w:r>
      <w:r w:rsidR="00B7780B" w:rsidRPr="000A3F33">
        <w:rPr>
          <w:rFonts w:ascii="Arial" w:hAnsi="Arial" w:cs="Arial"/>
          <w:sz w:val="24"/>
          <w:szCs w:val="24"/>
        </w:rPr>
        <w:t>ivros e n</w:t>
      </w:r>
      <w:r w:rsidR="00F035D4" w:rsidRPr="000A3F33">
        <w:rPr>
          <w:rFonts w:ascii="Arial" w:hAnsi="Arial" w:cs="Arial"/>
          <w:sz w:val="24"/>
          <w:szCs w:val="24"/>
        </w:rPr>
        <w:t>a</w:t>
      </w:r>
      <w:r w:rsidR="00475E9B" w:rsidRPr="000A3F33">
        <w:rPr>
          <w:rFonts w:ascii="Arial" w:hAnsi="Arial" w:cs="Arial"/>
          <w:sz w:val="24"/>
          <w:szCs w:val="24"/>
        </w:rPr>
        <w:t>s</w:t>
      </w:r>
      <w:r w:rsidR="00F035D4" w:rsidRPr="000A3F33">
        <w:rPr>
          <w:rFonts w:ascii="Arial" w:hAnsi="Arial" w:cs="Arial"/>
          <w:sz w:val="24"/>
          <w:szCs w:val="24"/>
        </w:rPr>
        <w:t xml:space="preserve"> vivências cotidianas, na realidade </w:t>
      </w:r>
      <w:r w:rsidR="00F035D4" w:rsidRPr="000A3F33">
        <w:rPr>
          <w:rFonts w:ascii="Arial" w:hAnsi="Arial" w:cs="Arial"/>
          <w:i/>
          <w:sz w:val="24"/>
          <w:szCs w:val="24"/>
        </w:rPr>
        <w:t>in loco</w:t>
      </w:r>
      <w:r w:rsidR="00F035D4" w:rsidRPr="000A3F33">
        <w:rPr>
          <w:rFonts w:ascii="Arial" w:hAnsi="Arial" w:cs="Arial"/>
          <w:sz w:val="24"/>
          <w:szCs w:val="24"/>
        </w:rPr>
        <w:t xml:space="preserve"> dos seres aprendizes</w:t>
      </w:r>
      <w:r w:rsidR="00005AE1" w:rsidRPr="000A3F33">
        <w:rPr>
          <w:rFonts w:ascii="Arial" w:hAnsi="Arial" w:cs="Arial"/>
          <w:sz w:val="24"/>
          <w:szCs w:val="24"/>
        </w:rPr>
        <w:t xml:space="preserve">. </w:t>
      </w:r>
      <w:r w:rsidR="004B73BB" w:rsidRPr="000A3F33">
        <w:rPr>
          <w:rFonts w:ascii="Arial" w:hAnsi="Arial" w:cs="Arial"/>
          <w:sz w:val="24"/>
          <w:szCs w:val="24"/>
        </w:rPr>
        <w:t>Ess</w:t>
      </w:r>
      <w:r w:rsidR="00793011" w:rsidRPr="000A3F33">
        <w:rPr>
          <w:rFonts w:ascii="Arial" w:hAnsi="Arial" w:cs="Arial"/>
          <w:sz w:val="24"/>
          <w:szCs w:val="24"/>
        </w:rPr>
        <w:t xml:space="preserve">es saberes estão disponíveis nos âmbitos: </w:t>
      </w:r>
      <w:r w:rsidR="00475E9B" w:rsidRPr="000A3F33">
        <w:rPr>
          <w:rFonts w:ascii="Arial" w:hAnsi="Arial" w:cs="Arial"/>
          <w:sz w:val="24"/>
          <w:szCs w:val="24"/>
        </w:rPr>
        <w:t>R</w:t>
      </w:r>
      <w:r w:rsidR="00793011" w:rsidRPr="000A3F33">
        <w:rPr>
          <w:rFonts w:ascii="Arial" w:hAnsi="Arial" w:cs="Arial"/>
          <w:sz w:val="24"/>
          <w:szCs w:val="24"/>
        </w:rPr>
        <w:t>eligioso, Filosófico</w:t>
      </w:r>
      <w:r w:rsidR="009864B8" w:rsidRPr="000A3F33">
        <w:rPr>
          <w:rFonts w:ascii="Arial" w:hAnsi="Arial" w:cs="Arial"/>
          <w:sz w:val="24"/>
          <w:szCs w:val="24"/>
        </w:rPr>
        <w:t xml:space="preserve">, </w:t>
      </w:r>
      <w:r w:rsidR="00C33361" w:rsidRPr="000A3F33">
        <w:rPr>
          <w:rFonts w:ascii="Arial" w:hAnsi="Arial" w:cs="Arial"/>
          <w:sz w:val="24"/>
          <w:szCs w:val="24"/>
        </w:rPr>
        <w:t>Popular ou sa</w:t>
      </w:r>
      <w:r w:rsidR="00240A29" w:rsidRPr="000A3F33">
        <w:rPr>
          <w:rFonts w:ascii="Arial" w:hAnsi="Arial" w:cs="Arial"/>
          <w:sz w:val="24"/>
          <w:szCs w:val="24"/>
        </w:rPr>
        <w:t>beres oriundos do Senso C</w:t>
      </w:r>
      <w:r w:rsidR="00BC24AC" w:rsidRPr="000A3F33">
        <w:rPr>
          <w:rFonts w:ascii="Arial" w:hAnsi="Arial" w:cs="Arial"/>
          <w:sz w:val="24"/>
          <w:szCs w:val="24"/>
        </w:rPr>
        <w:t>omum</w:t>
      </w:r>
      <w:r w:rsidR="009864B8" w:rsidRPr="000A3F33">
        <w:rPr>
          <w:rFonts w:ascii="Arial" w:hAnsi="Arial" w:cs="Arial"/>
          <w:sz w:val="24"/>
          <w:szCs w:val="24"/>
        </w:rPr>
        <w:t xml:space="preserve"> e</w:t>
      </w:r>
      <w:r w:rsidR="00671A3D" w:rsidRPr="000A3F33">
        <w:rPr>
          <w:rFonts w:ascii="Arial" w:hAnsi="Arial" w:cs="Arial"/>
          <w:sz w:val="24"/>
          <w:szCs w:val="24"/>
        </w:rPr>
        <w:t xml:space="preserve"> o saber C</w:t>
      </w:r>
      <w:r w:rsidR="009864B8" w:rsidRPr="000A3F33">
        <w:rPr>
          <w:rFonts w:ascii="Arial" w:hAnsi="Arial" w:cs="Arial"/>
          <w:sz w:val="24"/>
          <w:szCs w:val="24"/>
        </w:rPr>
        <w:t>ientífico</w:t>
      </w:r>
      <w:r w:rsidR="00793011" w:rsidRPr="000A3F33">
        <w:rPr>
          <w:rFonts w:ascii="Arial" w:hAnsi="Arial" w:cs="Arial"/>
          <w:sz w:val="24"/>
          <w:szCs w:val="24"/>
        </w:rPr>
        <w:t>.</w:t>
      </w:r>
    </w:p>
    <w:p w14:paraId="190530C6" w14:textId="77777777" w:rsidR="009F417D" w:rsidRPr="000A3F33" w:rsidRDefault="009F417D" w:rsidP="00F1742C">
      <w:pPr>
        <w:spacing w:after="0" w:line="360" w:lineRule="auto"/>
        <w:jc w:val="both"/>
        <w:rPr>
          <w:rFonts w:ascii="Arial" w:eastAsia="DejaVu Sans" w:hAnsi="Arial" w:cs="Arial"/>
          <w:sz w:val="24"/>
          <w:szCs w:val="24"/>
        </w:rPr>
      </w:pPr>
    </w:p>
    <w:p w14:paraId="772CED86" w14:textId="1BA739B1" w:rsidR="008B6308" w:rsidRPr="000A3F33" w:rsidRDefault="001A06D2" w:rsidP="00F1742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.1</w:t>
      </w:r>
      <w:r w:rsidR="00C33361" w:rsidRPr="000A3F33">
        <w:rPr>
          <w:rFonts w:ascii="Arial" w:hAnsi="Arial" w:cs="Arial"/>
          <w:sz w:val="24"/>
          <w:szCs w:val="24"/>
        </w:rPr>
        <w:t xml:space="preserve"> </w:t>
      </w:r>
      <w:r w:rsidR="00F76FF9" w:rsidRPr="000A3F33">
        <w:rPr>
          <w:rFonts w:ascii="Arial" w:hAnsi="Arial" w:cs="Arial"/>
          <w:sz w:val="24"/>
          <w:szCs w:val="24"/>
        </w:rPr>
        <w:t>O S</w:t>
      </w:r>
      <w:r w:rsidR="003C3C81" w:rsidRPr="000A3F33">
        <w:rPr>
          <w:rFonts w:ascii="Arial" w:hAnsi="Arial" w:cs="Arial"/>
          <w:sz w:val="24"/>
          <w:szCs w:val="24"/>
        </w:rPr>
        <w:t xml:space="preserve">aber </w:t>
      </w:r>
      <w:r w:rsidR="00386922" w:rsidRPr="000A3F33">
        <w:rPr>
          <w:rFonts w:ascii="Arial" w:hAnsi="Arial" w:cs="Arial"/>
          <w:sz w:val="24"/>
          <w:szCs w:val="24"/>
        </w:rPr>
        <w:t>R</w:t>
      </w:r>
      <w:r w:rsidR="00AC58DD" w:rsidRPr="000A3F33">
        <w:rPr>
          <w:rFonts w:ascii="Arial" w:hAnsi="Arial" w:cs="Arial"/>
          <w:sz w:val="24"/>
          <w:szCs w:val="24"/>
        </w:rPr>
        <w:t>eligioso</w:t>
      </w:r>
      <w:r w:rsidR="00714512" w:rsidRPr="000A3F33">
        <w:rPr>
          <w:rFonts w:ascii="Arial" w:hAnsi="Arial" w:cs="Arial"/>
          <w:sz w:val="24"/>
          <w:szCs w:val="24"/>
        </w:rPr>
        <w:t xml:space="preserve">  </w:t>
      </w:r>
    </w:p>
    <w:p w14:paraId="11A12678" w14:textId="77777777" w:rsidR="008B6308" w:rsidRPr="000A3F33" w:rsidRDefault="008B6308" w:rsidP="00F1742C">
      <w:pPr>
        <w:pStyle w:val="PargrafodaLista"/>
        <w:spacing w:after="0" w:line="360" w:lineRule="auto"/>
        <w:ind w:left="1050"/>
        <w:jc w:val="both"/>
        <w:rPr>
          <w:rFonts w:ascii="Arial" w:hAnsi="Arial" w:cs="Arial"/>
          <w:sz w:val="24"/>
          <w:szCs w:val="24"/>
        </w:rPr>
      </w:pPr>
    </w:p>
    <w:p w14:paraId="6E4D7593" w14:textId="443690DF" w:rsidR="003C3C81" w:rsidRPr="000A3F33" w:rsidRDefault="003C3C81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Em todos os instantes da vivência do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E21851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o saber religioso é </w:t>
      </w:r>
      <w:r w:rsidR="00CC1B5B" w:rsidRPr="000A3F33">
        <w:rPr>
          <w:rFonts w:ascii="Arial" w:hAnsi="Arial" w:cs="Arial"/>
          <w:sz w:val="24"/>
          <w:szCs w:val="24"/>
        </w:rPr>
        <w:t>constru</w:t>
      </w:r>
      <w:r w:rsidR="00E21851" w:rsidRPr="000A3F33">
        <w:rPr>
          <w:rFonts w:ascii="Arial" w:hAnsi="Arial" w:cs="Arial"/>
          <w:sz w:val="24"/>
          <w:szCs w:val="24"/>
        </w:rPr>
        <w:t>í</w:t>
      </w:r>
      <w:r w:rsidR="00CC1B5B" w:rsidRPr="000A3F33">
        <w:rPr>
          <w:rFonts w:ascii="Arial" w:hAnsi="Arial" w:cs="Arial"/>
          <w:sz w:val="24"/>
          <w:szCs w:val="24"/>
        </w:rPr>
        <w:t>do e interpretado mediante às manifestações do fenômen</w:t>
      </w:r>
      <w:r w:rsidR="00D36A68" w:rsidRPr="000A3F33">
        <w:rPr>
          <w:rFonts w:ascii="Arial" w:hAnsi="Arial" w:cs="Arial"/>
          <w:sz w:val="24"/>
          <w:szCs w:val="24"/>
        </w:rPr>
        <w:t>o religioso que é caracterizado</w:t>
      </w:r>
      <w:r w:rsidR="00CC1B5B" w:rsidRPr="000A3F33">
        <w:rPr>
          <w:rFonts w:ascii="Arial" w:hAnsi="Arial" w:cs="Arial"/>
          <w:sz w:val="24"/>
          <w:szCs w:val="24"/>
        </w:rPr>
        <w:t xml:space="preserve"> </w:t>
      </w:r>
      <w:r w:rsidR="004D4465" w:rsidRPr="000A3F33">
        <w:rPr>
          <w:rFonts w:ascii="Arial" w:hAnsi="Arial" w:cs="Arial"/>
          <w:sz w:val="24"/>
          <w:szCs w:val="24"/>
        </w:rPr>
        <w:t>n</w:t>
      </w:r>
      <w:r w:rsidR="00FA10F0" w:rsidRPr="000A3F33">
        <w:rPr>
          <w:rFonts w:ascii="Arial" w:hAnsi="Arial" w:cs="Arial"/>
          <w:sz w:val="24"/>
          <w:szCs w:val="24"/>
        </w:rPr>
        <w:t>a ideia do</w:t>
      </w:r>
      <w:r w:rsidRPr="000A3F33">
        <w:rPr>
          <w:rFonts w:ascii="Arial" w:hAnsi="Arial" w:cs="Arial"/>
          <w:sz w:val="24"/>
          <w:szCs w:val="24"/>
        </w:rPr>
        <w:t xml:space="preserve"> sagrado e do profano, </w:t>
      </w:r>
      <w:r w:rsidR="004D4465" w:rsidRPr="000A3F33">
        <w:rPr>
          <w:rFonts w:ascii="Arial" w:hAnsi="Arial" w:cs="Arial"/>
          <w:sz w:val="24"/>
          <w:szCs w:val="24"/>
        </w:rPr>
        <w:t>n</w:t>
      </w:r>
      <w:r w:rsidRPr="000A3F33">
        <w:rPr>
          <w:rFonts w:ascii="Arial" w:hAnsi="Arial" w:cs="Arial"/>
          <w:sz w:val="24"/>
          <w:szCs w:val="24"/>
        </w:rPr>
        <w:t xml:space="preserve">a </w:t>
      </w:r>
      <w:r w:rsidR="00714512" w:rsidRPr="000A3F33">
        <w:rPr>
          <w:rFonts w:ascii="Arial" w:hAnsi="Arial" w:cs="Arial"/>
          <w:sz w:val="24"/>
          <w:szCs w:val="24"/>
        </w:rPr>
        <w:t>apreciação</w:t>
      </w:r>
      <w:r w:rsidRPr="000A3F33">
        <w:rPr>
          <w:rFonts w:ascii="Arial" w:hAnsi="Arial" w:cs="Arial"/>
          <w:sz w:val="24"/>
          <w:szCs w:val="24"/>
        </w:rPr>
        <w:t xml:space="preserve"> dos mitos, </w:t>
      </w:r>
      <w:r w:rsidR="004D4465" w:rsidRPr="000A3F33">
        <w:rPr>
          <w:rFonts w:ascii="Arial" w:hAnsi="Arial" w:cs="Arial"/>
          <w:sz w:val="24"/>
          <w:szCs w:val="24"/>
        </w:rPr>
        <w:t>n</w:t>
      </w:r>
      <w:r w:rsidRPr="000A3F33">
        <w:rPr>
          <w:rFonts w:ascii="Arial" w:hAnsi="Arial" w:cs="Arial"/>
          <w:sz w:val="24"/>
          <w:szCs w:val="24"/>
        </w:rPr>
        <w:t>a pr</w:t>
      </w:r>
      <w:r w:rsidR="004D4465" w:rsidRPr="000A3F33">
        <w:rPr>
          <w:rFonts w:ascii="Arial" w:hAnsi="Arial" w:cs="Arial"/>
          <w:sz w:val="24"/>
          <w:szCs w:val="24"/>
        </w:rPr>
        <w:t>ática do</w:t>
      </w:r>
      <w:r w:rsidR="00B66274" w:rsidRPr="000A3F33">
        <w:rPr>
          <w:rFonts w:ascii="Arial" w:hAnsi="Arial" w:cs="Arial"/>
          <w:sz w:val="24"/>
          <w:szCs w:val="24"/>
        </w:rPr>
        <w:t>s</w:t>
      </w:r>
      <w:r w:rsidR="004D4465" w:rsidRPr="000A3F33">
        <w:rPr>
          <w:rFonts w:ascii="Arial" w:hAnsi="Arial" w:cs="Arial"/>
          <w:sz w:val="24"/>
          <w:szCs w:val="24"/>
        </w:rPr>
        <w:t xml:space="preserve"> ritos, do seguimento do líder e na própria conduç</w:t>
      </w:r>
      <w:r w:rsidR="00CC1B5B" w:rsidRPr="000A3F33">
        <w:rPr>
          <w:rFonts w:ascii="Arial" w:hAnsi="Arial" w:cs="Arial"/>
          <w:sz w:val="24"/>
          <w:szCs w:val="24"/>
        </w:rPr>
        <w:t>ão da crença pelo fiel</w:t>
      </w:r>
      <w:r w:rsidR="002C110D" w:rsidRPr="000A3F33">
        <w:rPr>
          <w:rStyle w:val="Refdenotadefim"/>
          <w:rFonts w:ascii="Arial" w:hAnsi="Arial" w:cs="Arial"/>
          <w:sz w:val="24"/>
          <w:szCs w:val="24"/>
        </w:rPr>
        <w:endnoteReference w:id="12"/>
      </w:r>
      <w:r w:rsidR="004D4465" w:rsidRPr="000A3F33">
        <w:rPr>
          <w:rFonts w:ascii="Arial" w:hAnsi="Arial" w:cs="Arial"/>
          <w:sz w:val="24"/>
          <w:szCs w:val="24"/>
        </w:rPr>
        <w:t>.</w:t>
      </w:r>
      <w:r w:rsidRPr="000A3F33">
        <w:rPr>
          <w:rFonts w:ascii="Arial" w:hAnsi="Arial" w:cs="Arial"/>
          <w:sz w:val="24"/>
          <w:szCs w:val="24"/>
        </w:rPr>
        <w:t xml:space="preserve"> </w:t>
      </w:r>
    </w:p>
    <w:p w14:paraId="2CA47A25" w14:textId="4A07ECA9" w:rsidR="005F30E1" w:rsidRPr="000A3F33" w:rsidRDefault="00CC1B5B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  <w:t xml:space="preserve">O saber religioso leva 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Pr="000A3F33">
        <w:rPr>
          <w:rFonts w:ascii="Arial" w:hAnsi="Arial" w:cs="Arial"/>
          <w:sz w:val="24"/>
          <w:szCs w:val="24"/>
        </w:rPr>
        <w:t xml:space="preserve"> a compreender</w:t>
      </w:r>
      <w:r w:rsidR="00E21851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com profundi</w:t>
      </w:r>
      <w:r w:rsidR="005F30E1" w:rsidRPr="000A3F33">
        <w:rPr>
          <w:rFonts w:ascii="Arial" w:hAnsi="Arial" w:cs="Arial"/>
          <w:sz w:val="24"/>
          <w:szCs w:val="24"/>
        </w:rPr>
        <w:t>dade</w:t>
      </w:r>
      <w:r w:rsidR="00E21851" w:rsidRPr="000A3F33">
        <w:rPr>
          <w:rFonts w:ascii="Arial" w:hAnsi="Arial" w:cs="Arial"/>
          <w:sz w:val="24"/>
          <w:szCs w:val="24"/>
        </w:rPr>
        <w:t>,</w:t>
      </w:r>
      <w:r w:rsidR="005F30E1" w:rsidRPr="000A3F33">
        <w:rPr>
          <w:rFonts w:ascii="Arial" w:hAnsi="Arial" w:cs="Arial"/>
          <w:sz w:val="24"/>
          <w:szCs w:val="24"/>
        </w:rPr>
        <w:t xml:space="preserve"> o sentido da vida e da ideia de que a morte</w:t>
      </w:r>
      <w:r w:rsidR="008B6308" w:rsidRPr="000A3F33">
        <w:rPr>
          <w:rFonts w:ascii="Arial" w:hAnsi="Arial" w:cs="Arial"/>
          <w:sz w:val="24"/>
          <w:szCs w:val="24"/>
        </w:rPr>
        <w:t>, por exemplo, é</w:t>
      </w:r>
      <w:r w:rsidR="005F30E1" w:rsidRPr="000A3F33">
        <w:rPr>
          <w:rFonts w:ascii="Arial" w:hAnsi="Arial" w:cs="Arial"/>
          <w:sz w:val="24"/>
          <w:szCs w:val="24"/>
        </w:rPr>
        <w:t xml:space="preserve"> certa para todos os homens. Nes</w:t>
      </w:r>
      <w:r w:rsidR="00E21851" w:rsidRPr="000A3F33">
        <w:rPr>
          <w:rFonts w:ascii="Arial" w:hAnsi="Arial" w:cs="Arial"/>
          <w:sz w:val="24"/>
          <w:szCs w:val="24"/>
        </w:rPr>
        <w:t>s</w:t>
      </w:r>
      <w:r w:rsidR="005F30E1" w:rsidRPr="000A3F33">
        <w:rPr>
          <w:rFonts w:ascii="Arial" w:hAnsi="Arial" w:cs="Arial"/>
          <w:sz w:val="24"/>
          <w:szCs w:val="24"/>
        </w:rPr>
        <w:t>e espaço</w:t>
      </w:r>
      <w:r w:rsidR="00E21851" w:rsidRPr="000A3F33">
        <w:rPr>
          <w:rFonts w:ascii="Arial" w:hAnsi="Arial" w:cs="Arial"/>
          <w:sz w:val="24"/>
          <w:szCs w:val="24"/>
        </w:rPr>
        <w:t>,</w:t>
      </w:r>
      <w:r w:rsidR="005F30E1" w:rsidRPr="000A3F33">
        <w:rPr>
          <w:rFonts w:ascii="Arial" w:hAnsi="Arial" w:cs="Arial"/>
          <w:sz w:val="24"/>
          <w:szCs w:val="24"/>
        </w:rPr>
        <w:t xml:space="preserve"> é inaugurad</w:t>
      </w:r>
      <w:r w:rsidR="00E21851" w:rsidRPr="000A3F33">
        <w:rPr>
          <w:rFonts w:ascii="Arial" w:hAnsi="Arial" w:cs="Arial"/>
          <w:sz w:val="24"/>
          <w:szCs w:val="24"/>
        </w:rPr>
        <w:t>o</w:t>
      </w:r>
      <w:r w:rsidR="005F30E1" w:rsidRPr="000A3F33">
        <w:rPr>
          <w:rFonts w:ascii="Arial" w:hAnsi="Arial" w:cs="Arial"/>
          <w:sz w:val="24"/>
          <w:szCs w:val="24"/>
        </w:rPr>
        <w:t xml:space="preserve"> o sentido mágico de viver a vida e</w:t>
      </w:r>
      <w:r w:rsidR="00E21851" w:rsidRPr="000A3F33">
        <w:rPr>
          <w:rFonts w:ascii="Arial" w:hAnsi="Arial" w:cs="Arial"/>
          <w:sz w:val="24"/>
          <w:szCs w:val="24"/>
        </w:rPr>
        <w:t>m</w:t>
      </w:r>
      <w:r w:rsidR="005F30E1" w:rsidRPr="000A3F33">
        <w:rPr>
          <w:rFonts w:ascii="Arial" w:hAnsi="Arial" w:cs="Arial"/>
          <w:sz w:val="24"/>
          <w:szCs w:val="24"/>
        </w:rPr>
        <w:t xml:space="preserve"> meio à burocracia do cotidiano, em meio ao desencantamento do mundo, necess</w:t>
      </w:r>
      <w:r w:rsidR="00A80259" w:rsidRPr="000A3F33">
        <w:rPr>
          <w:rFonts w:ascii="Arial" w:hAnsi="Arial" w:cs="Arial"/>
          <w:sz w:val="24"/>
          <w:szCs w:val="24"/>
        </w:rPr>
        <w:t xml:space="preserve">ário </w:t>
      </w:r>
      <w:r w:rsidR="00E21851" w:rsidRPr="000A3F33">
        <w:rPr>
          <w:rFonts w:ascii="Arial" w:hAnsi="Arial" w:cs="Arial"/>
          <w:sz w:val="24"/>
          <w:szCs w:val="24"/>
        </w:rPr>
        <w:t>de</w:t>
      </w:r>
      <w:r w:rsidR="00A80259" w:rsidRPr="000A3F33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="00A80259" w:rsidRPr="000A3F33">
        <w:rPr>
          <w:rFonts w:ascii="Arial" w:hAnsi="Arial" w:cs="Arial"/>
          <w:sz w:val="24"/>
          <w:szCs w:val="24"/>
        </w:rPr>
        <w:t>reencantado</w:t>
      </w:r>
      <w:proofErr w:type="spellEnd"/>
      <w:r w:rsidR="00A80259" w:rsidRPr="000A3F33">
        <w:rPr>
          <w:rFonts w:ascii="Arial" w:hAnsi="Arial" w:cs="Arial"/>
          <w:sz w:val="24"/>
          <w:szCs w:val="24"/>
        </w:rPr>
        <w:t>, porque,</w:t>
      </w:r>
      <w:r w:rsidR="005F30E1" w:rsidRPr="000A3F33">
        <w:rPr>
          <w:rFonts w:ascii="Arial" w:hAnsi="Arial" w:cs="Arial"/>
          <w:sz w:val="24"/>
          <w:szCs w:val="24"/>
        </w:rPr>
        <w:t xml:space="preserve"> </w:t>
      </w:r>
    </w:p>
    <w:p w14:paraId="3CEEAD17" w14:textId="77777777" w:rsidR="005A003A" w:rsidRPr="000A3F33" w:rsidRDefault="005A003A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73286B" w14:textId="77777777" w:rsidR="005F30E1" w:rsidRPr="000A3F33" w:rsidRDefault="00A80259" w:rsidP="00404E7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A3F33">
        <w:rPr>
          <w:rFonts w:ascii="Arial" w:hAnsi="Arial" w:cs="Arial"/>
          <w:sz w:val="20"/>
          <w:szCs w:val="20"/>
        </w:rPr>
        <w:t>[</w:t>
      </w:r>
      <w:proofErr w:type="gramStart"/>
      <w:r w:rsidRPr="000A3F33">
        <w:rPr>
          <w:rFonts w:ascii="Arial" w:hAnsi="Arial" w:cs="Arial"/>
          <w:sz w:val="20"/>
          <w:szCs w:val="20"/>
        </w:rPr>
        <w:t>esse</w:t>
      </w:r>
      <w:proofErr w:type="gramEnd"/>
      <w:r w:rsidRPr="000A3F33">
        <w:rPr>
          <w:rFonts w:ascii="Arial" w:hAnsi="Arial" w:cs="Arial"/>
          <w:sz w:val="20"/>
          <w:szCs w:val="20"/>
        </w:rPr>
        <w:t>] s</w:t>
      </w:r>
      <w:r w:rsidR="005F30E1" w:rsidRPr="000A3F33">
        <w:rPr>
          <w:rFonts w:ascii="Arial" w:hAnsi="Arial" w:cs="Arial"/>
          <w:sz w:val="20"/>
          <w:szCs w:val="20"/>
        </w:rPr>
        <w:t>em encanto, sem magia, submetido ao cálculo e ao interesse, esvazia de significados a vida cotidiana dos homens. É o mundo da razão instrumental, da razão subjetiva, o mundo que o Iluminismo ajudou a construir, e cujo destino se mostra incerto em virtude do desenvolvimento a que essa racionalidade conduziu (LEMOS, 2007, p. 21).</w:t>
      </w:r>
    </w:p>
    <w:p w14:paraId="7BE25B46" w14:textId="77777777" w:rsidR="005F30E1" w:rsidRPr="000A3F33" w:rsidRDefault="005F30E1" w:rsidP="00F174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D4746E" w14:textId="05D9E654" w:rsidR="000B294A" w:rsidRPr="000A3F33" w:rsidRDefault="00A80259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0"/>
          <w:szCs w:val="20"/>
        </w:rPr>
        <w:tab/>
      </w:r>
      <w:r w:rsidRPr="000A3F33">
        <w:rPr>
          <w:rFonts w:ascii="Arial" w:hAnsi="Arial" w:cs="Arial"/>
          <w:sz w:val="24"/>
          <w:szCs w:val="24"/>
        </w:rPr>
        <w:t>As trocas de valores</w:t>
      </w:r>
      <w:r w:rsidR="00BB3AB7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pautadas na razão instrumental do</w:t>
      </w:r>
      <w:r w:rsidR="00044DD2" w:rsidRPr="000A3F33">
        <w:rPr>
          <w:rFonts w:ascii="Arial" w:hAnsi="Arial" w:cs="Arial"/>
          <w:sz w:val="24"/>
          <w:szCs w:val="24"/>
        </w:rPr>
        <w:t xml:space="preserve">s </w:t>
      </w:r>
      <w:r w:rsidRPr="000A3F33">
        <w:rPr>
          <w:rFonts w:ascii="Arial" w:hAnsi="Arial" w:cs="Arial"/>
          <w:sz w:val="24"/>
          <w:szCs w:val="24"/>
        </w:rPr>
        <w:t>resultados mensurados</w:t>
      </w:r>
      <w:r w:rsidR="00B7780B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milimetricamente</w:t>
      </w:r>
      <w:r w:rsidR="00B7780B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leva ao esvazia</w:t>
      </w:r>
      <w:r w:rsidR="00B7780B" w:rsidRPr="000A3F33">
        <w:rPr>
          <w:rFonts w:ascii="Arial" w:hAnsi="Arial" w:cs="Arial"/>
          <w:sz w:val="24"/>
          <w:szCs w:val="24"/>
        </w:rPr>
        <w:t>mento</w:t>
      </w:r>
      <w:r w:rsidRPr="000A3F33">
        <w:rPr>
          <w:rFonts w:ascii="Arial" w:hAnsi="Arial" w:cs="Arial"/>
          <w:sz w:val="24"/>
          <w:szCs w:val="24"/>
        </w:rPr>
        <w:t xml:space="preserve"> das vivências mágicas do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Pr="000A3F33">
        <w:rPr>
          <w:rFonts w:ascii="Arial" w:hAnsi="Arial" w:cs="Arial"/>
          <w:sz w:val="24"/>
          <w:szCs w:val="24"/>
        </w:rPr>
        <w:t xml:space="preserve"> em sociedade</w:t>
      </w:r>
      <w:r w:rsidR="004A379E" w:rsidRPr="000A3F33">
        <w:rPr>
          <w:rFonts w:ascii="Arial" w:hAnsi="Arial" w:cs="Arial"/>
          <w:sz w:val="24"/>
          <w:szCs w:val="24"/>
        </w:rPr>
        <w:t>.</w:t>
      </w:r>
      <w:r w:rsidR="00BB3AB7" w:rsidRPr="000A3F33">
        <w:rPr>
          <w:rFonts w:ascii="Arial" w:hAnsi="Arial" w:cs="Arial"/>
          <w:sz w:val="24"/>
          <w:szCs w:val="24"/>
        </w:rPr>
        <w:t xml:space="preserve"> </w:t>
      </w:r>
      <w:r w:rsidR="004A379E" w:rsidRPr="000A3F33">
        <w:rPr>
          <w:rFonts w:ascii="Arial" w:hAnsi="Arial" w:cs="Arial"/>
          <w:sz w:val="24"/>
          <w:szCs w:val="24"/>
        </w:rPr>
        <w:t xml:space="preserve">O saber religioso é </w:t>
      </w:r>
      <w:r w:rsidR="0088668E" w:rsidRPr="000A3F33">
        <w:rPr>
          <w:rFonts w:ascii="Arial" w:hAnsi="Arial" w:cs="Arial"/>
          <w:sz w:val="24"/>
          <w:szCs w:val="24"/>
        </w:rPr>
        <w:t>(</w:t>
      </w:r>
      <w:proofErr w:type="spellStart"/>
      <w:r w:rsidR="0088668E" w:rsidRPr="000A3F33">
        <w:rPr>
          <w:rFonts w:ascii="Arial" w:hAnsi="Arial" w:cs="Arial"/>
          <w:sz w:val="24"/>
          <w:szCs w:val="24"/>
        </w:rPr>
        <w:t>re</w:t>
      </w:r>
      <w:proofErr w:type="spellEnd"/>
      <w:r w:rsidR="0088668E" w:rsidRPr="000A3F33">
        <w:rPr>
          <w:rFonts w:ascii="Arial" w:hAnsi="Arial" w:cs="Arial"/>
          <w:sz w:val="24"/>
          <w:szCs w:val="24"/>
        </w:rPr>
        <w:t xml:space="preserve">) </w:t>
      </w:r>
      <w:r w:rsidR="00281447" w:rsidRPr="000A3F33">
        <w:rPr>
          <w:rFonts w:ascii="Arial" w:hAnsi="Arial" w:cs="Arial"/>
          <w:sz w:val="24"/>
          <w:szCs w:val="24"/>
        </w:rPr>
        <w:t xml:space="preserve">construído </w:t>
      </w:r>
      <w:r w:rsidR="00DE3367" w:rsidRPr="000A3F33">
        <w:rPr>
          <w:rFonts w:ascii="Arial" w:hAnsi="Arial" w:cs="Arial"/>
          <w:sz w:val="24"/>
          <w:szCs w:val="24"/>
        </w:rPr>
        <w:t>ness</w:t>
      </w:r>
      <w:r w:rsidR="004A379E" w:rsidRPr="000A3F33">
        <w:rPr>
          <w:rFonts w:ascii="Arial" w:hAnsi="Arial" w:cs="Arial"/>
          <w:sz w:val="24"/>
          <w:szCs w:val="24"/>
        </w:rPr>
        <w:t>e espaço</w:t>
      </w:r>
      <w:r w:rsidR="00DE3367" w:rsidRPr="000A3F33">
        <w:rPr>
          <w:rFonts w:ascii="Arial" w:hAnsi="Arial" w:cs="Arial"/>
          <w:sz w:val="24"/>
          <w:szCs w:val="24"/>
        </w:rPr>
        <w:t xml:space="preserve"> em que</w:t>
      </w:r>
      <w:r w:rsidR="0088668E" w:rsidRPr="000A3F33">
        <w:rPr>
          <w:rFonts w:ascii="Arial" w:hAnsi="Arial" w:cs="Arial"/>
          <w:sz w:val="24"/>
          <w:szCs w:val="24"/>
        </w:rPr>
        <w:t xml:space="preserve"> há</w:t>
      </w:r>
      <w:r w:rsidR="00FA10F0" w:rsidRPr="000A3F33">
        <w:rPr>
          <w:rFonts w:ascii="Arial" w:hAnsi="Arial" w:cs="Arial"/>
          <w:sz w:val="24"/>
          <w:szCs w:val="24"/>
        </w:rPr>
        <w:t xml:space="preserve"> prática da</w:t>
      </w:r>
      <w:r w:rsidR="0088668E" w:rsidRPr="000A3F33">
        <w:rPr>
          <w:rFonts w:ascii="Arial" w:hAnsi="Arial" w:cs="Arial"/>
          <w:sz w:val="24"/>
          <w:szCs w:val="24"/>
        </w:rPr>
        <w:t xml:space="preserve"> ideia de bem</w:t>
      </w:r>
      <w:r w:rsidR="002C110D" w:rsidRPr="000A3F33">
        <w:rPr>
          <w:rStyle w:val="Refdenotadefim"/>
          <w:rFonts w:ascii="Arial" w:hAnsi="Arial" w:cs="Arial"/>
          <w:sz w:val="24"/>
          <w:szCs w:val="24"/>
        </w:rPr>
        <w:endnoteReference w:id="13"/>
      </w:r>
      <w:r w:rsidR="0088668E" w:rsidRPr="000A3F33">
        <w:rPr>
          <w:rFonts w:ascii="Arial" w:hAnsi="Arial" w:cs="Arial"/>
          <w:sz w:val="24"/>
          <w:szCs w:val="24"/>
        </w:rPr>
        <w:t xml:space="preserve"> e uma compreensão</w:t>
      </w:r>
      <w:r w:rsidR="004A379E" w:rsidRPr="000A3F33">
        <w:rPr>
          <w:rFonts w:ascii="Arial" w:hAnsi="Arial" w:cs="Arial"/>
          <w:sz w:val="24"/>
          <w:szCs w:val="24"/>
        </w:rPr>
        <w:t xml:space="preserve"> de que a fraternidade entre os semelhantes</w:t>
      </w:r>
      <w:r w:rsidR="00E91106" w:rsidRPr="000A3F33">
        <w:rPr>
          <w:rStyle w:val="Refdenotadefim"/>
          <w:rFonts w:ascii="Arial" w:hAnsi="Arial" w:cs="Arial"/>
          <w:sz w:val="24"/>
          <w:szCs w:val="24"/>
        </w:rPr>
        <w:endnoteReference w:id="14"/>
      </w:r>
      <w:r w:rsidR="004A379E" w:rsidRPr="000A3F33">
        <w:rPr>
          <w:rFonts w:ascii="Arial" w:hAnsi="Arial" w:cs="Arial"/>
          <w:sz w:val="24"/>
          <w:szCs w:val="24"/>
        </w:rPr>
        <w:t xml:space="preserve"> </w:t>
      </w:r>
      <w:r w:rsidR="008605F9" w:rsidRPr="000A3F33">
        <w:rPr>
          <w:rFonts w:ascii="Arial" w:hAnsi="Arial" w:cs="Arial"/>
          <w:sz w:val="24"/>
          <w:szCs w:val="24"/>
        </w:rPr>
        <w:t>deve ser uma prática cotidiana.</w:t>
      </w:r>
    </w:p>
    <w:p w14:paraId="32837E4C" w14:textId="77777777" w:rsidR="005F30E1" w:rsidRPr="000A3F33" w:rsidRDefault="005F30E1" w:rsidP="00F1742C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7990F762" w14:textId="2BAA4CAA" w:rsidR="00AC58DD" w:rsidRPr="000A3F33" w:rsidRDefault="00F76FF9" w:rsidP="00F1742C">
      <w:pPr>
        <w:pStyle w:val="PargrafodaLista"/>
        <w:numPr>
          <w:ilvl w:val="2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O S</w:t>
      </w:r>
      <w:r w:rsidR="00AA7CB4" w:rsidRPr="000A3F33">
        <w:rPr>
          <w:rFonts w:ascii="Arial" w:hAnsi="Arial" w:cs="Arial"/>
          <w:sz w:val="24"/>
          <w:szCs w:val="24"/>
        </w:rPr>
        <w:t xml:space="preserve">aber </w:t>
      </w:r>
      <w:r w:rsidR="00144F3C" w:rsidRPr="000A3F33">
        <w:rPr>
          <w:rFonts w:ascii="Arial" w:hAnsi="Arial" w:cs="Arial"/>
          <w:sz w:val="24"/>
          <w:szCs w:val="24"/>
        </w:rPr>
        <w:t>Filosófico</w:t>
      </w:r>
    </w:p>
    <w:p w14:paraId="496F5945" w14:textId="6B8F18A8" w:rsidR="005C338C" w:rsidRPr="000A3F33" w:rsidRDefault="005C338C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  <w:szCs w:val="24"/>
        </w:rPr>
        <w:t>O saber filosó</w:t>
      </w:r>
      <w:r w:rsidR="00281447" w:rsidRPr="000A3F33">
        <w:rPr>
          <w:rFonts w:ascii="Arial" w:hAnsi="Arial" w:cs="Arial"/>
          <w:sz w:val="24"/>
          <w:szCs w:val="24"/>
        </w:rPr>
        <w:t>fico é o eixo referencial para se pra</w:t>
      </w:r>
      <w:r w:rsidRPr="000A3F33">
        <w:rPr>
          <w:rFonts w:ascii="Arial" w:hAnsi="Arial" w:cs="Arial"/>
          <w:sz w:val="24"/>
          <w:szCs w:val="24"/>
        </w:rPr>
        <w:t>tica</w:t>
      </w:r>
      <w:r w:rsidR="00281447" w:rsidRPr="000A3F33">
        <w:rPr>
          <w:rFonts w:ascii="Arial" w:hAnsi="Arial" w:cs="Arial"/>
          <w:sz w:val="24"/>
          <w:szCs w:val="24"/>
        </w:rPr>
        <w:t>r a</w:t>
      </w:r>
      <w:r w:rsidRPr="000A3F33">
        <w:rPr>
          <w:rFonts w:ascii="Arial" w:hAnsi="Arial" w:cs="Arial"/>
          <w:sz w:val="24"/>
          <w:szCs w:val="24"/>
        </w:rPr>
        <w:t xml:space="preserve"> interdisciplinar</w:t>
      </w:r>
      <w:r w:rsidR="00092A41" w:rsidRPr="000A3F33">
        <w:rPr>
          <w:rFonts w:ascii="Arial" w:hAnsi="Arial" w:cs="Arial"/>
          <w:sz w:val="24"/>
          <w:szCs w:val="24"/>
        </w:rPr>
        <w:t>idade</w:t>
      </w:r>
      <w:r w:rsidR="00E91106" w:rsidRPr="000A3F33">
        <w:rPr>
          <w:rStyle w:val="Refdenotadefim"/>
          <w:rFonts w:ascii="Arial" w:hAnsi="Arial" w:cs="Arial"/>
          <w:sz w:val="24"/>
          <w:szCs w:val="24"/>
        </w:rPr>
        <w:endnoteReference w:id="15"/>
      </w:r>
      <w:r w:rsidR="008B6308" w:rsidRPr="000A3F33">
        <w:rPr>
          <w:rFonts w:ascii="Arial" w:hAnsi="Arial" w:cs="Arial"/>
          <w:sz w:val="24"/>
          <w:szCs w:val="24"/>
        </w:rPr>
        <w:t>,</w:t>
      </w:r>
      <w:r w:rsidR="00DD4120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>porque, nos espaço</w:t>
      </w:r>
      <w:r w:rsidR="00CB76C8" w:rsidRPr="000A3F33">
        <w:rPr>
          <w:rFonts w:ascii="Arial" w:hAnsi="Arial" w:cs="Arial"/>
          <w:sz w:val="24"/>
          <w:szCs w:val="24"/>
        </w:rPr>
        <w:t>s</w:t>
      </w:r>
      <w:r w:rsidRPr="000A3F33">
        <w:rPr>
          <w:rFonts w:ascii="Arial" w:hAnsi="Arial" w:cs="Arial"/>
          <w:sz w:val="24"/>
          <w:szCs w:val="24"/>
        </w:rPr>
        <w:t xml:space="preserve"> escolar</w:t>
      </w:r>
      <w:r w:rsidR="00CB76C8" w:rsidRPr="000A3F33">
        <w:rPr>
          <w:rFonts w:ascii="Arial" w:hAnsi="Arial" w:cs="Arial"/>
          <w:sz w:val="24"/>
          <w:szCs w:val="24"/>
        </w:rPr>
        <w:t>es</w:t>
      </w:r>
      <w:r w:rsidR="00092A41" w:rsidRPr="000A3F33">
        <w:rPr>
          <w:rFonts w:ascii="Arial" w:hAnsi="Arial" w:cs="Arial"/>
          <w:sz w:val="24"/>
          <w:szCs w:val="24"/>
        </w:rPr>
        <w:t xml:space="preserve"> e não-</w:t>
      </w:r>
      <w:r w:rsidRPr="000A3F33">
        <w:rPr>
          <w:rFonts w:ascii="Arial" w:hAnsi="Arial" w:cs="Arial"/>
          <w:sz w:val="24"/>
          <w:szCs w:val="24"/>
        </w:rPr>
        <w:t>escolar</w:t>
      </w:r>
      <w:r w:rsidR="00CB76C8" w:rsidRPr="000A3F33">
        <w:rPr>
          <w:rFonts w:ascii="Arial" w:hAnsi="Arial" w:cs="Arial"/>
          <w:sz w:val="24"/>
          <w:szCs w:val="24"/>
        </w:rPr>
        <w:t>es</w:t>
      </w:r>
      <w:r w:rsidRPr="000A3F33">
        <w:rPr>
          <w:rFonts w:ascii="Arial" w:hAnsi="Arial" w:cs="Arial"/>
          <w:sz w:val="24"/>
          <w:szCs w:val="24"/>
        </w:rPr>
        <w:t>,</w:t>
      </w:r>
      <w:r w:rsidR="0083336A" w:rsidRPr="000A3F33">
        <w:rPr>
          <w:rFonts w:ascii="Arial" w:hAnsi="Arial" w:cs="Arial"/>
          <w:sz w:val="24"/>
          <w:szCs w:val="24"/>
        </w:rPr>
        <w:t xml:space="preserve"> ess</w:t>
      </w:r>
      <w:r w:rsidR="00CB76C8" w:rsidRPr="000A3F33">
        <w:rPr>
          <w:rFonts w:ascii="Arial" w:hAnsi="Arial" w:cs="Arial"/>
          <w:sz w:val="24"/>
          <w:szCs w:val="24"/>
        </w:rPr>
        <w:t>e saber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CB76C8" w:rsidRPr="000A3F33">
        <w:rPr>
          <w:rFonts w:ascii="Arial" w:hAnsi="Arial" w:cs="Arial"/>
          <w:sz w:val="24"/>
          <w:szCs w:val="24"/>
        </w:rPr>
        <w:t xml:space="preserve">motiva 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CB76C8" w:rsidRPr="000A3F33">
        <w:rPr>
          <w:rFonts w:ascii="Arial" w:hAnsi="Arial" w:cs="Arial"/>
          <w:sz w:val="24"/>
          <w:szCs w:val="24"/>
        </w:rPr>
        <w:t xml:space="preserve"> a compreender a própria vivência sob a ótica das ciências em estudos</w:t>
      </w:r>
      <w:r w:rsidR="00E91106" w:rsidRPr="000A3F33">
        <w:rPr>
          <w:rStyle w:val="Refdenotadefim"/>
          <w:rFonts w:ascii="Arial" w:hAnsi="Arial" w:cs="Arial"/>
          <w:sz w:val="24"/>
          <w:szCs w:val="24"/>
        </w:rPr>
        <w:endnoteReference w:id="16"/>
      </w:r>
      <w:r w:rsidR="00AA7CB4" w:rsidRPr="000A3F33">
        <w:rPr>
          <w:rFonts w:ascii="Arial" w:hAnsi="Arial" w:cs="Arial"/>
          <w:sz w:val="24"/>
          <w:szCs w:val="24"/>
        </w:rPr>
        <w:t>.</w:t>
      </w:r>
      <w:r w:rsidR="000C3AF4" w:rsidRPr="000A3F33">
        <w:rPr>
          <w:rFonts w:ascii="Arial" w:hAnsi="Arial" w:cs="Arial"/>
          <w:sz w:val="24"/>
          <w:szCs w:val="24"/>
        </w:rPr>
        <w:t xml:space="preserve"> Ele a</w:t>
      </w:r>
      <w:r w:rsidR="00AA7CB4" w:rsidRPr="000A3F33">
        <w:rPr>
          <w:rFonts w:ascii="Arial" w:hAnsi="Arial" w:cs="Arial"/>
          <w:sz w:val="24"/>
          <w:szCs w:val="24"/>
        </w:rPr>
        <w:t>dvém do relacional com o entendimento do mundo circundante na</w:t>
      </w:r>
      <w:r w:rsidR="0060646A" w:rsidRPr="000A3F33">
        <w:rPr>
          <w:rFonts w:ascii="Arial" w:hAnsi="Arial" w:cs="Arial"/>
          <w:sz w:val="24"/>
          <w:szCs w:val="24"/>
        </w:rPr>
        <w:t>s</w:t>
      </w:r>
      <w:r w:rsidR="00AA7CB4" w:rsidRPr="000A3F33">
        <w:rPr>
          <w:rFonts w:ascii="Arial" w:hAnsi="Arial" w:cs="Arial"/>
          <w:sz w:val="24"/>
          <w:szCs w:val="24"/>
        </w:rPr>
        <w:t xml:space="preserve"> dimens</w:t>
      </w:r>
      <w:r w:rsidR="0060646A" w:rsidRPr="000A3F33">
        <w:rPr>
          <w:rFonts w:ascii="Arial" w:hAnsi="Arial" w:cs="Arial"/>
          <w:sz w:val="24"/>
          <w:szCs w:val="24"/>
        </w:rPr>
        <w:t>ões</w:t>
      </w:r>
      <w:r w:rsidR="00DD4120" w:rsidRPr="000A3F33">
        <w:rPr>
          <w:rFonts w:ascii="Arial" w:hAnsi="Arial" w:cs="Arial"/>
          <w:sz w:val="24"/>
          <w:szCs w:val="24"/>
        </w:rPr>
        <w:t xml:space="preserve"> </w:t>
      </w:r>
      <w:r w:rsidR="00AA7CB4" w:rsidRPr="000A3F33">
        <w:rPr>
          <w:rFonts w:ascii="Arial" w:hAnsi="Arial" w:cs="Arial"/>
          <w:sz w:val="24"/>
        </w:rPr>
        <w:t xml:space="preserve">da Política, </w:t>
      </w:r>
      <w:r w:rsidR="00FE4240" w:rsidRPr="000A3F33">
        <w:rPr>
          <w:rFonts w:ascii="Arial" w:hAnsi="Arial" w:cs="Arial"/>
          <w:sz w:val="24"/>
        </w:rPr>
        <w:t xml:space="preserve">do </w:t>
      </w:r>
      <w:r w:rsidR="00FE4240" w:rsidRPr="000A3F33">
        <w:rPr>
          <w:rFonts w:ascii="Arial" w:hAnsi="Arial" w:cs="Arial"/>
          <w:sz w:val="24"/>
        </w:rPr>
        <w:lastRenderedPageBreak/>
        <w:t xml:space="preserve">Trabalho, </w:t>
      </w:r>
      <w:r w:rsidR="0083336A" w:rsidRPr="000A3F33">
        <w:rPr>
          <w:rFonts w:ascii="Arial" w:hAnsi="Arial" w:cs="Arial"/>
          <w:sz w:val="24"/>
        </w:rPr>
        <w:t>da Cultura</w:t>
      </w:r>
      <w:r w:rsidR="00B02D1B" w:rsidRPr="000A3F33">
        <w:rPr>
          <w:rFonts w:ascii="Arial" w:hAnsi="Arial" w:cs="Arial"/>
          <w:sz w:val="24"/>
        </w:rPr>
        <w:t xml:space="preserve"> - </w:t>
      </w:r>
      <w:r w:rsidR="00AA7CB4" w:rsidRPr="000A3F33">
        <w:rPr>
          <w:rFonts w:ascii="Arial" w:hAnsi="Arial" w:cs="Arial"/>
          <w:sz w:val="24"/>
        </w:rPr>
        <w:t>Música, Teatro, Dança e Artes</w:t>
      </w:r>
      <w:r w:rsidR="0060646A" w:rsidRPr="000A3F33">
        <w:rPr>
          <w:rFonts w:ascii="Arial" w:hAnsi="Arial" w:cs="Arial"/>
          <w:sz w:val="24"/>
        </w:rPr>
        <w:t xml:space="preserve"> Plásticas – da Família e</w:t>
      </w:r>
      <w:r w:rsidR="0083336A" w:rsidRPr="000A3F33">
        <w:rPr>
          <w:rFonts w:ascii="Arial" w:hAnsi="Arial" w:cs="Arial"/>
          <w:sz w:val="24"/>
        </w:rPr>
        <w:t xml:space="preserve"> da Religião, gerando, dess</w:t>
      </w:r>
      <w:r w:rsidR="000C3AF4" w:rsidRPr="000A3F33">
        <w:rPr>
          <w:rFonts w:ascii="Arial" w:hAnsi="Arial" w:cs="Arial"/>
          <w:sz w:val="24"/>
        </w:rPr>
        <w:t>a forma</w:t>
      </w:r>
      <w:r w:rsidR="0083336A" w:rsidRPr="000A3F33">
        <w:rPr>
          <w:rFonts w:ascii="Arial" w:hAnsi="Arial" w:cs="Arial"/>
          <w:sz w:val="24"/>
        </w:rPr>
        <w:t>,</w:t>
      </w:r>
      <w:r w:rsidR="000C3AF4" w:rsidRPr="000A3F33">
        <w:rPr>
          <w:rFonts w:ascii="Arial" w:hAnsi="Arial" w:cs="Arial"/>
          <w:sz w:val="24"/>
        </w:rPr>
        <w:t xml:space="preserve"> o que se chama de problemas filosóficos.</w:t>
      </w:r>
      <w:r w:rsidR="00AA7CB4" w:rsidRPr="000A3F33">
        <w:rPr>
          <w:rFonts w:ascii="Arial" w:hAnsi="Arial" w:cs="Arial"/>
          <w:sz w:val="24"/>
        </w:rPr>
        <w:t xml:space="preserve"> </w:t>
      </w:r>
    </w:p>
    <w:p w14:paraId="4FC090D8" w14:textId="186FBBE4" w:rsidR="0060646A" w:rsidRPr="000A3F33" w:rsidRDefault="008340DB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 xml:space="preserve">Segundo </w:t>
      </w:r>
      <w:proofErr w:type="spellStart"/>
      <w:r w:rsidRPr="000A3F33">
        <w:rPr>
          <w:rFonts w:ascii="Arial" w:hAnsi="Arial" w:cs="Arial"/>
          <w:sz w:val="24"/>
        </w:rPr>
        <w:t>M</w:t>
      </w:r>
      <w:r w:rsidR="00B36D06" w:rsidRPr="000A3F33">
        <w:rPr>
          <w:rFonts w:ascii="Arial" w:hAnsi="Arial" w:cs="Arial"/>
          <w:sz w:val="24"/>
        </w:rPr>
        <w:t>ondin</w:t>
      </w:r>
      <w:proofErr w:type="spellEnd"/>
      <w:r w:rsidRPr="000A3F33">
        <w:rPr>
          <w:rFonts w:ascii="Arial" w:hAnsi="Arial" w:cs="Arial"/>
          <w:sz w:val="24"/>
        </w:rPr>
        <w:t xml:space="preserve"> (2002, p.11-189)</w:t>
      </w:r>
      <w:r w:rsidR="002B246C" w:rsidRPr="000A3F33">
        <w:rPr>
          <w:rFonts w:ascii="Arial" w:hAnsi="Arial" w:cs="Arial"/>
          <w:sz w:val="24"/>
        </w:rPr>
        <w:t>,</w:t>
      </w:r>
      <w:r w:rsidR="000C3AF4" w:rsidRPr="000A3F33">
        <w:rPr>
          <w:rFonts w:ascii="Arial" w:hAnsi="Arial" w:cs="Arial"/>
          <w:sz w:val="24"/>
        </w:rPr>
        <w:t xml:space="preserve"> </w:t>
      </w:r>
      <w:r w:rsidR="00DD4120" w:rsidRPr="000A3F33">
        <w:rPr>
          <w:rFonts w:ascii="Arial" w:hAnsi="Arial" w:cs="Arial"/>
          <w:sz w:val="24"/>
        </w:rPr>
        <w:t>os problemas filosóficos</w:t>
      </w:r>
      <w:r w:rsidR="00281447" w:rsidRPr="000A3F33">
        <w:rPr>
          <w:rFonts w:ascii="Arial" w:hAnsi="Arial" w:cs="Arial"/>
          <w:sz w:val="24"/>
        </w:rPr>
        <w:t>, imprescindíveis ao surgimento</w:t>
      </w:r>
      <w:r w:rsidR="0060646A" w:rsidRPr="000A3F33">
        <w:rPr>
          <w:rFonts w:ascii="Arial" w:hAnsi="Arial" w:cs="Arial"/>
          <w:sz w:val="24"/>
        </w:rPr>
        <w:t xml:space="preserve"> das novas</w:t>
      </w:r>
      <w:r w:rsidR="00DD4120" w:rsidRPr="000A3F33">
        <w:rPr>
          <w:rFonts w:ascii="Arial" w:hAnsi="Arial" w:cs="Arial"/>
          <w:sz w:val="24"/>
        </w:rPr>
        <w:t xml:space="preserve"> c</w:t>
      </w:r>
      <w:r w:rsidR="00862E9B" w:rsidRPr="000A3F33">
        <w:rPr>
          <w:rFonts w:ascii="Arial" w:hAnsi="Arial" w:cs="Arial"/>
          <w:sz w:val="24"/>
        </w:rPr>
        <w:t>iências</w:t>
      </w:r>
      <w:r w:rsidR="000C3AF4" w:rsidRPr="000A3F33">
        <w:rPr>
          <w:rFonts w:ascii="Arial" w:hAnsi="Arial" w:cs="Arial"/>
          <w:sz w:val="24"/>
        </w:rPr>
        <w:t>,</w:t>
      </w:r>
      <w:r w:rsidRPr="000A3F33">
        <w:rPr>
          <w:rFonts w:ascii="Arial" w:hAnsi="Arial" w:cs="Arial"/>
          <w:sz w:val="24"/>
        </w:rPr>
        <w:t xml:space="preserve"> dizem respeito ao</w:t>
      </w:r>
      <w:r w:rsidR="00DD4120" w:rsidRPr="000A3F33">
        <w:rPr>
          <w:rFonts w:ascii="Arial" w:hAnsi="Arial" w:cs="Arial"/>
          <w:sz w:val="24"/>
        </w:rPr>
        <w:t xml:space="preserve"> campo </w:t>
      </w:r>
      <w:r w:rsidRPr="000A3F33">
        <w:rPr>
          <w:rFonts w:ascii="Arial" w:hAnsi="Arial" w:cs="Arial"/>
          <w:sz w:val="24"/>
        </w:rPr>
        <w:t>lógico, gnosiológico, linguístico, cosmológico, antropológico, metafísico, religioso, ético, pedagógico, político e social, estético, históric</w:t>
      </w:r>
      <w:r w:rsidR="00092A41" w:rsidRPr="000A3F33">
        <w:rPr>
          <w:rFonts w:ascii="Arial" w:hAnsi="Arial" w:cs="Arial"/>
          <w:sz w:val="24"/>
        </w:rPr>
        <w:t>o, axiológico e</w:t>
      </w:r>
      <w:r w:rsidRPr="000A3F33">
        <w:rPr>
          <w:rFonts w:ascii="Arial" w:hAnsi="Arial" w:cs="Arial"/>
          <w:sz w:val="24"/>
        </w:rPr>
        <w:t xml:space="preserve"> cultural</w:t>
      </w:r>
      <w:r w:rsidR="0060646A" w:rsidRPr="000A3F33">
        <w:rPr>
          <w:rFonts w:ascii="Arial" w:hAnsi="Arial" w:cs="Arial"/>
          <w:sz w:val="24"/>
        </w:rPr>
        <w:t>.</w:t>
      </w:r>
    </w:p>
    <w:p w14:paraId="29819413" w14:textId="139AD7FB" w:rsidR="00430456" w:rsidRPr="000A3F33" w:rsidRDefault="008340DB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 xml:space="preserve"> </w:t>
      </w:r>
      <w:r w:rsidR="0060646A" w:rsidRPr="000A3F33">
        <w:rPr>
          <w:rFonts w:ascii="Arial" w:hAnsi="Arial" w:cs="Arial"/>
          <w:sz w:val="24"/>
        </w:rPr>
        <w:t>E</w:t>
      </w:r>
      <w:r w:rsidR="002B246C" w:rsidRPr="000A3F33">
        <w:rPr>
          <w:rFonts w:ascii="Arial" w:hAnsi="Arial" w:cs="Arial"/>
          <w:sz w:val="24"/>
        </w:rPr>
        <w:t>ss</w:t>
      </w:r>
      <w:r w:rsidR="00B02D1B" w:rsidRPr="000A3F33">
        <w:rPr>
          <w:rFonts w:ascii="Arial" w:hAnsi="Arial" w:cs="Arial"/>
          <w:sz w:val="24"/>
        </w:rPr>
        <w:t xml:space="preserve">es problemas filosóficos são </w:t>
      </w:r>
      <w:r w:rsidR="0060646A" w:rsidRPr="000A3F33">
        <w:rPr>
          <w:rFonts w:ascii="Arial" w:hAnsi="Arial" w:cs="Arial"/>
          <w:sz w:val="24"/>
        </w:rPr>
        <w:t xml:space="preserve">os </w:t>
      </w:r>
      <w:r w:rsidR="00B02D1B" w:rsidRPr="000A3F33">
        <w:rPr>
          <w:rFonts w:ascii="Arial" w:hAnsi="Arial" w:cs="Arial"/>
          <w:sz w:val="24"/>
        </w:rPr>
        <w:t xml:space="preserve">questionamentos que a própria filosofia </w:t>
      </w:r>
      <w:r w:rsidR="00430456" w:rsidRPr="000A3F33">
        <w:rPr>
          <w:rFonts w:ascii="Arial" w:hAnsi="Arial" w:cs="Arial"/>
          <w:sz w:val="24"/>
        </w:rPr>
        <w:t xml:space="preserve">leva o indivíduo a </w:t>
      </w:r>
      <w:r w:rsidR="00B02D1B" w:rsidRPr="000A3F33">
        <w:rPr>
          <w:rFonts w:ascii="Arial" w:hAnsi="Arial" w:cs="Arial"/>
          <w:sz w:val="24"/>
        </w:rPr>
        <w:t>faz</w:t>
      </w:r>
      <w:r w:rsidR="00430456" w:rsidRPr="000A3F33">
        <w:rPr>
          <w:rFonts w:ascii="Arial" w:hAnsi="Arial" w:cs="Arial"/>
          <w:sz w:val="24"/>
        </w:rPr>
        <w:t>er diante das</w:t>
      </w:r>
      <w:r w:rsidR="00B02D1B" w:rsidRPr="000A3F33">
        <w:rPr>
          <w:rFonts w:ascii="Arial" w:hAnsi="Arial" w:cs="Arial"/>
          <w:sz w:val="24"/>
        </w:rPr>
        <w:t xml:space="preserve"> ciência</w:t>
      </w:r>
      <w:r w:rsidR="00430456" w:rsidRPr="000A3F33">
        <w:rPr>
          <w:rFonts w:ascii="Arial" w:hAnsi="Arial" w:cs="Arial"/>
          <w:sz w:val="24"/>
        </w:rPr>
        <w:t>s; assim, o indivíduo busca fazer ciência, suscita outros possíveis saberes científicos e filosóficos, qualifica-se tecnicamente, propondo</w:t>
      </w:r>
      <w:r w:rsidR="0060646A" w:rsidRPr="000A3F33">
        <w:rPr>
          <w:rFonts w:ascii="Arial" w:hAnsi="Arial" w:cs="Arial"/>
          <w:sz w:val="24"/>
        </w:rPr>
        <w:t xml:space="preserve"> </w:t>
      </w:r>
      <w:r w:rsidR="00430456" w:rsidRPr="000A3F33">
        <w:rPr>
          <w:rFonts w:ascii="Arial" w:hAnsi="Arial" w:cs="Arial"/>
          <w:sz w:val="24"/>
        </w:rPr>
        <w:t>e praticando</w:t>
      </w:r>
      <w:r w:rsidR="00B02D1B" w:rsidRPr="000A3F33">
        <w:rPr>
          <w:rFonts w:ascii="Arial" w:hAnsi="Arial" w:cs="Arial"/>
          <w:sz w:val="24"/>
        </w:rPr>
        <w:t xml:space="preserve"> valores em defesa da vida mediante as</w:t>
      </w:r>
      <w:r w:rsidR="0060646A" w:rsidRPr="000A3F33">
        <w:rPr>
          <w:rFonts w:ascii="Arial" w:hAnsi="Arial" w:cs="Arial"/>
          <w:sz w:val="24"/>
        </w:rPr>
        <w:t xml:space="preserve"> conclusões a que </w:t>
      </w:r>
      <w:r w:rsidR="00430456" w:rsidRPr="000A3F33">
        <w:rPr>
          <w:rFonts w:ascii="Arial" w:hAnsi="Arial" w:cs="Arial"/>
          <w:sz w:val="24"/>
        </w:rPr>
        <w:t xml:space="preserve">se </w:t>
      </w:r>
      <w:r w:rsidR="0060646A" w:rsidRPr="000A3F33">
        <w:rPr>
          <w:rFonts w:ascii="Arial" w:hAnsi="Arial" w:cs="Arial"/>
          <w:sz w:val="24"/>
        </w:rPr>
        <w:t>chega</w:t>
      </w:r>
      <w:r w:rsidR="00430456" w:rsidRPr="000A3F33">
        <w:rPr>
          <w:rFonts w:ascii="Arial" w:hAnsi="Arial" w:cs="Arial"/>
          <w:sz w:val="24"/>
        </w:rPr>
        <w:t>,</w:t>
      </w:r>
      <w:r w:rsidR="0060646A" w:rsidRPr="000A3F33">
        <w:rPr>
          <w:rFonts w:ascii="Arial" w:hAnsi="Arial" w:cs="Arial"/>
          <w:sz w:val="24"/>
        </w:rPr>
        <w:t xml:space="preserve"> em</w:t>
      </w:r>
      <w:r w:rsidR="00430456" w:rsidRPr="000A3F33">
        <w:rPr>
          <w:rFonts w:ascii="Arial" w:hAnsi="Arial" w:cs="Arial"/>
          <w:sz w:val="24"/>
        </w:rPr>
        <w:t xml:space="preserve"> sus</w:t>
      </w:r>
      <w:r w:rsidR="0060646A" w:rsidRPr="000A3F33">
        <w:rPr>
          <w:rFonts w:ascii="Arial" w:hAnsi="Arial" w:cs="Arial"/>
          <w:sz w:val="24"/>
        </w:rPr>
        <w:t xml:space="preserve"> pesquisas específicas</w:t>
      </w:r>
      <w:r w:rsidR="00B02D1B" w:rsidRPr="000A3F33">
        <w:rPr>
          <w:rFonts w:ascii="Arial" w:hAnsi="Arial" w:cs="Arial"/>
          <w:sz w:val="24"/>
        </w:rPr>
        <w:t xml:space="preserve">. </w:t>
      </w:r>
    </w:p>
    <w:p w14:paraId="6B1A5C11" w14:textId="789B0D25" w:rsidR="005519A7" w:rsidRPr="000A3F33" w:rsidRDefault="00B02D1B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>O saber filosófico coloca o saber das ciências à prova</w:t>
      </w:r>
      <w:r w:rsidR="0060646A" w:rsidRPr="000A3F33">
        <w:rPr>
          <w:rFonts w:ascii="Arial" w:hAnsi="Arial" w:cs="Arial"/>
          <w:sz w:val="24"/>
        </w:rPr>
        <w:t xml:space="preserve"> das su</w:t>
      </w:r>
      <w:r w:rsidR="00430456" w:rsidRPr="000A3F33">
        <w:rPr>
          <w:rFonts w:ascii="Arial" w:hAnsi="Arial" w:cs="Arial"/>
          <w:sz w:val="24"/>
        </w:rPr>
        <w:t>as própria</w:t>
      </w:r>
      <w:r w:rsidR="000558DF" w:rsidRPr="000A3F33">
        <w:rPr>
          <w:rFonts w:ascii="Arial" w:hAnsi="Arial" w:cs="Arial"/>
          <w:sz w:val="24"/>
        </w:rPr>
        <w:t>s</w:t>
      </w:r>
      <w:r w:rsidR="00430456" w:rsidRPr="000A3F33">
        <w:rPr>
          <w:rFonts w:ascii="Arial" w:hAnsi="Arial" w:cs="Arial"/>
          <w:sz w:val="24"/>
        </w:rPr>
        <w:t xml:space="preserve"> investigações, leva-as</w:t>
      </w:r>
      <w:r w:rsidR="0060646A" w:rsidRPr="000A3F33">
        <w:rPr>
          <w:rFonts w:ascii="Arial" w:hAnsi="Arial" w:cs="Arial"/>
          <w:sz w:val="24"/>
        </w:rPr>
        <w:t xml:space="preserve"> a questionar</w:t>
      </w:r>
      <w:r w:rsidR="00430456" w:rsidRPr="000A3F33">
        <w:rPr>
          <w:rFonts w:ascii="Arial" w:hAnsi="Arial" w:cs="Arial"/>
          <w:sz w:val="24"/>
        </w:rPr>
        <w:t>, sempre em dinamicidade,</w:t>
      </w:r>
      <w:r w:rsidR="0060646A" w:rsidRPr="000A3F33">
        <w:rPr>
          <w:rFonts w:ascii="Arial" w:hAnsi="Arial" w:cs="Arial"/>
          <w:sz w:val="24"/>
        </w:rPr>
        <w:t xml:space="preserve"> os porquês e o</w:t>
      </w:r>
      <w:r w:rsidR="00430456" w:rsidRPr="000A3F33">
        <w:rPr>
          <w:rFonts w:ascii="Arial" w:hAnsi="Arial" w:cs="Arial"/>
          <w:sz w:val="24"/>
        </w:rPr>
        <w:t>s</w:t>
      </w:r>
      <w:r w:rsidR="0060646A" w:rsidRPr="000A3F33">
        <w:rPr>
          <w:rFonts w:ascii="Arial" w:hAnsi="Arial" w:cs="Arial"/>
          <w:sz w:val="24"/>
        </w:rPr>
        <w:t xml:space="preserve"> para quê</w:t>
      </w:r>
      <w:r w:rsidR="00430456" w:rsidRPr="000A3F33">
        <w:rPr>
          <w:rFonts w:ascii="Arial" w:hAnsi="Arial" w:cs="Arial"/>
          <w:sz w:val="24"/>
        </w:rPr>
        <w:t>s</w:t>
      </w:r>
      <w:r w:rsidR="0060646A" w:rsidRPr="000A3F33">
        <w:rPr>
          <w:rFonts w:ascii="Arial" w:hAnsi="Arial" w:cs="Arial"/>
          <w:sz w:val="24"/>
        </w:rPr>
        <w:t xml:space="preserve"> dos seus obje</w:t>
      </w:r>
      <w:r w:rsidR="00371D89" w:rsidRPr="000A3F33">
        <w:rPr>
          <w:rFonts w:ascii="Arial" w:hAnsi="Arial" w:cs="Arial"/>
          <w:sz w:val="24"/>
        </w:rPr>
        <w:t>tos comprovados cientificamente. Com isso,</w:t>
      </w:r>
      <w:r w:rsidR="0060646A" w:rsidRPr="000A3F33">
        <w:rPr>
          <w:rFonts w:ascii="Arial" w:hAnsi="Arial" w:cs="Arial"/>
          <w:sz w:val="24"/>
        </w:rPr>
        <w:t xml:space="preserve"> p</w:t>
      </w:r>
      <w:r w:rsidR="00371D89" w:rsidRPr="000A3F33">
        <w:rPr>
          <w:rFonts w:ascii="Arial" w:hAnsi="Arial" w:cs="Arial"/>
          <w:sz w:val="24"/>
        </w:rPr>
        <w:t>ossibilita-se a ciência</w:t>
      </w:r>
      <w:r w:rsidR="000C3AF4" w:rsidRPr="000A3F33">
        <w:rPr>
          <w:rFonts w:ascii="Arial" w:hAnsi="Arial" w:cs="Arial"/>
          <w:sz w:val="24"/>
        </w:rPr>
        <w:t xml:space="preserve"> repensar os seus objetos de</w:t>
      </w:r>
      <w:r w:rsidR="008F17AD" w:rsidRPr="000A3F33">
        <w:rPr>
          <w:rFonts w:ascii="Arial" w:hAnsi="Arial" w:cs="Arial"/>
          <w:sz w:val="24"/>
        </w:rPr>
        <w:t xml:space="preserve"> estudos suscitando novas pesquisas científicas.</w:t>
      </w:r>
      <w:r w:rsidR="0060646A" w:rsidRPr="000A3F33">
        <w:rPr>
          <w:rFonts w:ascii="Arial" w:hAnsi="Arial" w:cs="Arial"/>
          <w:sz w:val="24"/>
        </w:rPr>
        <w:t xml:space="preserve"> </w:t>
      </w:r>
      <w:r w:rsidRPr="000A3F33">
        <w:rPr>
          <w:rFonts w:ascii="Arial" w:hAnsi="Arial" w:cs="Arial"/>
          <w:sz w:val="24"/>
        </w:rPr>
        <w:t xml:space="preserve">  </w:t>
      </w:r>
    </w:p>
    <w:p w14:paraId="6D4AD6BC" w14:textId="77777777" w:rsidR="000558DF" w:rsidRPr="000A3F33" w:rsidRDefault="000558DF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4AF634F1" w14:textId="2349A9FC" w:rsidR="00B02D1B" w:rsidRPr="000A3F33" w:rsidRDefault="00D749C4" w:rsidP="0036174D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O S</w:t>
      </w:r>
      <w:r w:rsidR="00B02D1B" w:rsidRPr="000A3F33">
        <w:rPr>
          <w:rFonts w:ascii="Arial" w:hAnsi="Arial" w:cs="Arial"/>
          <w:sz w:val="24"/>
          <w:szCs w:val="24"/>
        </w:rPr>
        <w:t>aber Popular</w:t>
      </w:r>
    </w:p>
    <w:p w14:paraId="6259E62D" w14:textId="50F0AFDB" w:rsidR="009F417D" w:rsidRPr="000A3F33" w:rsidRDefault="005519A7" w:rsidP="00F1742C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O senso comum e o</w:t>
      </w:r>
      <w:r w:rsidR="00B02D1B" w:rsidRPr="000A3F33">
        <w:rPr>
          <w:rFonts w:ascii="Arial" w:hAnsi="Arial" w:cs="Arial"/>
          <w:sz w:val="24"/>
          <w:szCs w:val="24"/>
        </w:rPr>
        <w:t xml:space="preserve"> saber popular</w:t>
      </w:r>
      <w:r w:rsidR="00224E8A" w:rsidRPr="000A3F33">
        <w:rPr>
          <w:rFonts w:ascii="Arial" w:hAnsi="Arial" w:cs="Arial"/>
          <w:sz w:val="24"/>
          <w:szCs w:val="24"/>
        </w:rPr>
        <w:t xml:space="preserve"> são sinônimos. E</w:t>
      </w:r>
      <w:r w:rsidRPr="000A3F33">
        <w:rPr>
          <w:rFonts w:ascii="Arial" w:hAnsi="Arial" w:cs="Arial"/>
          <w:sz w:val="24"/>
          <w:szCs w:val="24"/>
        </w:rPr>
        <w:t>le</w:t>
      </w:r>
      <w:r w:rsidR="00B02D1B" w:rsidRPr="000A3F33">
        <w:rPr>
          <w:rFonts w:ascii="Arial" w:hAnsi="Arial" w:cs="Arial"/>
          <w:sz w:val="24"/>
          <w:szCs w:val="24"/>
        </w:rPr>
        <w:t xml:space="preserve"> </w:t>
      </w:r>
      <w:r w:rsidR="00707692" w:rsidRPr="000A3F33">
        <w:rPr>
          <w:rFonts w:ascii="Arial" w:hAnsi="Arial" w:cs="Arial"/>
          <w:sz w:val="24"/>
          <w:szCs w:val="24"/>
        </w:rPr>
        <w:t>é</w:t>
      </w:r>
      <w:r w:rsidR="001F1DF6" w:rsidRPr="000A3F33">
        <w:rPr>
          <w:rFonts w:ascii="Arial" w:hAnsi="Arial" w:cs="Arial"/>
          <w:sz w:val="24"/>
          <w:szCs w:val="24"/>
        </w:rPr>
        <w:t xml:space="preserve"> o conhecimento que se encontra no conceito da população</w:t>
      </w:r>
      <w:r w:rsidRPr="000A3F33">
        <w:rPr>
          <w:rFonts w:ascii="Arial" w:hAnsi="Arial" w:cs="Arial"/>
          <w:sz w:val="24"/>
          <w:szCs w:val="24"/>
        </w:rPr>
        <w:t xml:space="preserve"> para mensurar o que é certo ou </w:t>
      </w:r>
      <w:r w:rsidR="00707692" w:rsidRPr="000A3F33">
        <w:rPr>
          <w:rFonts w:ascii="Arial" w:hAnsi="Arial" w:cs="Arial"/>
          <w:sz w:val="24"/>
          <w:szCs w:val="24"/>
        </w:rPr>
        <w:t>que é errado</w:t>
      </w:r>
      <w:r w:rsidR="00C23265" w:rsidRPr="000A3F33">
        <w:rPr>
          <w:rFonts w:ascii="Arial" w:hAnsi="Arial" w:cs="Arial"/>
          <w:sz w:val="24"/>
          <w:szCs w:val="24"/>
        </w:rPr>
        <w:t xml:space="preserve"> sem</w:t>
      </w:r>
      <w:r w:rsidR="00707692" w:rsidRPr="000A3F33">
        <w:rPr>
          <w:rFonts w:ascii="Arial" w:hAnsi="Arial" w:cs="Arial"/>
          <w:sz w:val="24"/>
          <w:szCs w:val="24"/>
        </w:rPr>
        <w:t xml:space="preserve"> precisar da </w:t>
      </w:r>
      <w:r w:rsidR="001F1DF6" w:rsidRPr="000A3F33">
        <w:rPr>
          <w:rFonts w:ascii="Arial" w:hAnsi="Arial" w:cs="Arial"/>
          <w:sz w:val="24"/>
          <w:szCs w:val="24"/>
        </w:rPr>
        <w:t>comprovação cabal</w:t>
      </w:r>
      <w:r w:rsidR="00052CE5" w:rsidRPr="000A3F33">
        <w:rPr>
          <w:rFonts w:ascii="Arial" w:hAnsi="Arial" w:cs="Arial"/>
          <w:sz w:val="24"/>
          <w:szCs w:val="24"/>
        </w:rPr>
        <w:t xml:space="preserve"> (FERNANDES, 2</w:t>
      </w:r>
      <w:r w:rsidR="007840E5" w:rsidRPr="000A3F33">
        <w:rPr>
          <w:rFonts w:ascii="Arial" w:hAnsi="Arial" w:cs="Arial"/>
          <w:sz w:val="24"/>
          <w:szCs w:val="24"/>
        </w:rPr>
        <w:t>001</w:t>
      </w:r>
      <w:r w:rsidR="00052CE5" w:rsidRPr="000A3F33">
        <w:rPr>
          <w:rFonts w:ascii="Arial" w:hAnsi="Arial" w:cs="Arial"/>
          <w:sz w:val="24"/>
          <w:szCs w:val="24"/>
        </w:rPr>
        <w:t>, p. 27-29)</w:t>
      </w:r>
      <w:r w:rsidR="000B294A" w:rsidRPr="000A3F33">
        <w:rPr>
          <w:rFonts w:ascii="Arial" w:hAnsi="Arial" w:cs="Arial"/>
          <w:sz w:val="24"/>
          <w:szCs w:val="24"/>
        </w:rPr>
        <w:t xml:space="preserve">. </w:t>
      </w:r>
      <w:r w:rsidR="00052CE5" w:rsidRPr="000A3F33">
        <w:rPr>
          <w:rFonts w:ascii="Arial" w:hAnsi="Arial" w:cs="Arial"/>
          <w:sz w:val="24"/>
          <w:szCs w:val="24"/>
        </w:rPr>
        <w:t>É</w:t>
      </w:r>
      <w:r w:rsidR="00A2039A" w:rsidRPr="000A3F33">
        <w:rPr>
          <w:rFonts w:ascii="Arial" w:hAnsi="Arial" w:cs="Arial"/>
          <w:sz w:val="24"/>
          <w:szCs w:val="24"/>
        </w:rPr>
        <w:t xml:space="preserve"> o conhecimento </w:t>
      </w:r>
      <w:r w:rsidR="001F1DF6" w:rsidRPr="000A3F33">
        <w:rPr>
          <w:rFonts w:ascii="Arial" w:hAnsi="Arial" w:cs="Arial"/>
          <w:sz w:val="24"/>
          <w:szCs w:val="24"/>
        </w:rPr>
        <w:t>que norteia o cotidiano da maioria da população</w:t>
      </w:r>
      <w:r w:rsidR="00052CE5" w:rsidRPr="000A3F33">
        <w:rPr>
          <w:rFonts w:ascii="Arial" w:hAnsi="Arial" w:cs="Arial"/>
          <w:sz w:val="24"/>
          <w:szCs w:val="24"/>
        </w:rPr>
        <w:t>, sem a exigência de</w:t>
      </w:r>
      <w:r w:rsidR="00A2039A" w:rsidRPr="000A3F33">
        <w:rPr>
          <w:rFonts w:ascii="Arial" w:hAnsi="Arial" w:cs="Arial"/>
          <w:sz w:val="24"/>
          <w:szCs w:val="24"/>
        </w:rPr>
        <w:t xml:space="preserve"> </w:t>
      </w:r>
      <w:r w:rsidR="00052CE5" w:rsidRPr="000A3F33">
        <w:rPr>
          <w:rFonts w:ascii="Arial" w:hAnsi="Arial" w:cs="Arial"/>
          <w:sz w:val="24"/>
          <w:szCs w:val="24"/>
        </w:rPr>
        <w:t>comprovações</w:t>
      </w:r>
      <w:r w:rsidR="001F1DF6" w:rsidRPr="000A3F33">
        <w:rPr>
          <w:rFonts w:ascii="Arial" w:hAnsi="Arial" w:cs="Arial"/>
          <w:sz w:val="24"/>
          <w:szCs w:val="24"/>
        </w:rPr>
        <w:t xml:space="preserve"> científica. </w:t>
      </w:r>
    </w:p>
    <w:p w14:paraId="2DE04A61" w14:textId="48AF8A61" w:rsidR="009F417D" w:rsidRPr="000A3F33" w:rsidRDefault="000B294A" w:rsidP="00F1742C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A</w:t>
      </w:r>
      <w:r w:rsidR="005519A7" w:rsidRPr="000A3F33">
        <w:rPr>
          <w:rFonts w:ascii="Arial" w:hAnsi="Arial" w:cs="Arial"/>
          <w:sz w:val="24"/>
          <w:szCs w:val="24"/>
        </w:rPr>
        <w:t>s</w:t>
      </w:r>
      <w:r w:rsidR="009F417D" w:rsidRPr="000A3F33">
        <w:rPr>
          <w:rFonts w:ascii="Arial" w:hAnsi="Arial" w:cs="Arial"/>
          <w:sz w:val="24"/>
          <w:szCs w:val="24"/>
        </w:rPr>
        <w:t xml:space="preserve"> aç</w:t>
      </w:r>
      <w:r w:rsidR="005519A7" w:rsidRPr="000A3F33">
        <w:rPr>
          <w:rFonts w:ascii="Arial" w:hAnsi="Arial" w:cs="Arial"/>
          <w:sz w:val="24"/>
          <w:szCs w:val="24"/>
        </w:rPr>
        <w:t>ões</w:t>
      </w:r>
      <w:r w:rsidR="009F417D" w:rsidRPr="000A3F33">
        <w:rPr>
          <w:rFonts w:ascii="Arial" w:hAnsi="Arial" w:cs="Arial"/>
          <w:sz w:val="24"/>
          <w:szCs w:val="24"/>
        </w:rPr>
        <w:t xml:space="preserve"> i</w:t>
      </w:r>
      <w:r w:rsidR="005519A7" w:rsidRPr="000A3F33">
        <w:rPr>
          <w:rFonts w:ascii="Arial" w:hAnsi="Arial" w:cs="Arial"/>
          <w:sz w:val="24"/>
          <w:szCs w:val="24"/>
        </w:rPr>
        <w:t>ndividuais</w:t>
      </w:r>
      <w:r w:rsidRPr="000A3F33">
        <w:rPr>
          <w:rFonts w:ascii="Arial" w:hAnsi="Arial" w:cs="Arial"/>
          <w:sz w:val="24"/>
          <w:szCs w:val="24"/>
        </w:rPr>
        <w:t xml:space="preserve"> e coletiva</w:t>
      </w:r>
      <w:r w:rsidR="005519A7" w:rsidRPr="000A3F33">
        <w:rPr>
          <w:rFonts w:ascii="Arial" w:hAnsi="Arial" w:cs="Arial"/>
          <w:sz w:val="24"/>
          <w:szCs w:val="24"/>
        </w:rPr>
        <w:t>s</w:t>
      </w:r>
      <w:r w:rsidR="00365277" w:rsidRPr="000A3F33">
        <w:rPr>
          <w:rFonts w:ascii="Arial" w:hAnsi="Arial" w:cs="Arial"/>
          <w:sz w:val="24"/>
          <w:szCs w:val="24"/>
        </w:rPr>
        <w:t xml:space="preserve"> do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C23265" w:rsidRPr="000A3F33">
        <w:rPr>
          <w:rFonts w:ascii="Arial" w:hAnsi="Arial" w:cs="Arial"/>
          <w:sz w:val="24"/>
          <w:szCs w:val="24"/>
        </w:rPr>
        <w:t xml:space="preserve"> se</w:t>
      </w:r>
      <w:r w:rsidR="009F417D" w:rsidRPr="000A3F33">
        <w:rPr>
          <w:rFonts w:ascii="Arial" w:hAnsi="Arial" w:cs="Arial"/>
          <w:sz w:val="24"/>
          <w:szCs w:val="24"/>
        </w:rPr>
        <w:t xml:space="preserve"> tornam</w:t>
      </w:r>
      <w:r w:rsidR="00052CE5" w:rsidRPr="000A3F33">
        <w:rPr>
          <w:rFonts w:ascii="Arial" w:hAnsi="Arial" w:cs="Arial"/>
          <w:sz w:val="24"/>
          <w:szCs w:val="24"/>
        </w:rPr>
        <w:t xml:space="preserve"> </w:t>
      </w:r>
      <w:r w:rsidR="009F417D" w:rsidRPr="000A3F33">
        <w:rPr>
          <w:rFonts w:ascii="Arial" w:hAnsi="Arial" w:cs="Arial"/>
          <w:sz w:val="24"/>
          <w:szCs w:val="24"/>
        </w:rPr>
        <w:t xml:space="preserve">comum e </w:t>
      </w:r>
      <w:r w:rsidR="00707692" w:rsidRPr="000A3F33">
        <w:rPr>
          <w:rFonts w:ascii="Arial" w:hAnsi="Arial" w:cs="Arial"/>
          <w:sz w:val="24"/>
          <w:szCs w:val="24"/>
        </w:rPr>
        <w:t>se multiplicam</w:t>
      </w:r>
      <w:r w:rsidR="00C23265" w:rsidRPr="000A3F33">
        <w:rPr>
          <w:rFonts w:ascii="Arial" w:hAnsi="Arial" w:cs="Arial"/>
          <w:sz w:val="24"/>
          <w:szCs w:val="24"/>
        </w:rPr>
        <w:t>,</w:t>
      </w:r>
      <w:r w:rsidR="00365277" w:rsidRPr="000A3F33">
        <w:rPr>
          <w:rFonts w:ascii="Arial" w:hAnsi="Arial" w:cs="Arial"/>
          <w:sz w:val="24"/>
          <w:szCs w:val="24"/>
        </w:rPr>
        <w:t xml:space="preserve"> g</w:t>
      </w:r>
      <w:r w:rsidR="009F417D" w:rsidRPr="000A3F33">
        <w:rPr>
          <w:rFonts w:ascii="Arial" w:hAnsi="Arial" w:cs="Arial"/>
          <w:sz w:val="24"/>
          <w:szCs w:val="24"/>
        </w:rPr>
        <w:t>erando</w:t>
      </w:r>
      <w:r w:rsidRPr="000A3F33">
        <w:rPr>
          <w:rFonts w:ascii="Arial" w:hAnsi="Arial" w:cs="Arial"/>
          <w:sz w:val="24"/>
          <w:szCs w:val="24"/>
        </w:rPr>
        <w:t xml:space="preserve"> uma espécie de</w:t>
      </w:r>
      <w:r w:rsidR="00365277" w:rsidRPr="000A3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5277" w:rsidRPr="000A3F33">
        <w:rPr>
          <w:rFonts w:ascii="Arial" w:hAnsi="Arial" w:cs="Arial"/>
          <w:i/>
          <w:sz w:val="24"/>
          <w:szCs w:val="24"/>
        </w:rPr>
        <w:t>ethos</w:t>
      </w:r>
      <w:proofErr w:type="spellEnd"/>
      <w:r w:rsidR="00E91106" w:rsidRPr="000A3F33">
        <w:rPr>
          <w:rStyle w:val="Refdenotadefim"/>
          <w:rFonts w:ascii="Arial" w:hAnsi="Arial" w:cs="Arial"/>
          <w:i/>
          <w:sz w:val="24"/>
          <w:szCs w:val="24"/>
        </w:rPr>
        <w:endnoteReference w:id="17"/>
      </w:r>
      <w:r w:rsidR="008F17AD" w:rsidRPr="000A3F33">
        <w:rPr>
          <w:rFonts w:ascii="Arial" w:hAnsi="Arial" w:cs="Arial"/>
          <w:sz w:val="24"/>
          <w:szCs w:val="24"/>
        </w:rPr>
        <w:t>, pois</w:t>
      </w:r>
      <w:r w:rsidR="00C23265" w:rsidRPr="000A3F33">
        <w:rPr>
          <w:rFonts w:ascii="Arial" w:hAnsi="Arial" w:cs="Arial"/>
          <w:sz w:val="24"/>
          <w:szCs w:val="24"/>
        </w:rPr>
        <w:t xml:space="preserve"> ess</w:t>
      </w:r>
      <w:r w:rsidRPr="000A3F33">
        <w:rPr>
          <w:rFonts w:ascii="Arial" w:hAnsi="Arial" w:cs="Arial"/>
          <w:sz w:val="24"/>
          <w:szCs w:val="24"/>
        </w:rPr>
        <w:t>as ações</w:t>
      </w:r>
      <w:r w:rsidR="00365277" w:rsidRPr="000A3F33">
        <w:rPr>
          <w:rFonts w:ascii="Arial" w:hAnsi="Arial" w:cs="Arial"/>
          <w:sz w:val="24"/>
          <w:szCs w:val="24"/>
        </w:rPr>
        <w:t xml:space="preserve"> passam a </w:t>
      </w:r>
      <w:r w:rsidRPr="000A3F33">
        <w:rPr>
          <w:rFonts w:ascii="Arial" w:hAnsi="Arial" w:cs="Arial"/>
          <w:sz w:val="24"/>
          <w:szCs w:val="24"/>
        </w:rPr>
        <w:t>induzir</w:t>
      </w:r>
      <w:r w:rsidR="00365277" w:rsidRPr="000A3F33">
        <w:rPr>
          <w:rFonts w:ascii="Arial" w:hAnsi="Arial" w:cs="Arial"/>
          <w:sz w:val="24"/>
          <w:szCs w:val="24"/>
        </w:rPr>
        <w:t xml:space="preserve"> a</w:t>
      </w:r>
      <w:r w:rsidR="001F1DF6" w:rsidRPr="000A3F33">
        <w:rPr>
          <w:rFonts w:ascii="Arial" w:hAnsi="Arial" w:cs="Arial"/>
          <w:sz w:val="24"/>
          <w:szCs w:val="24"/>
        </w:rPr>
        <w:t xml:space="preserve"> convivê</w:t>
      </w:r>
      <w:r w:rsidR="00C241E0" w:rsidRPr="000A3F33">
        <w:rPr>
          <w:rFonts w:ascii="Arial" w:hAnsi="Arial" w:cs="Arial"/>
          <w:sz w:val="24"/>
          <w:szCs w:val="24"/>
        </w:rPr>
        <w:t>ncia</w:t>
      </w:r>
      <w:r w:rsidR="008F17AD" w:rsidRPr="000A3F33">
        <w:rPr>
          <w:rFonts w:ascii="Arial" w:hAnsi="Arial" w:cs="Arial"/>
          <w:sz w:val="24"/>
          <w:szCs w:val="24"/>
        </w:rPr>
        <w:t xml:space="preserve"> em sociedade.</w:t>
      </w:r>
    </w:p>
    <w:p w14:paraId="109232A6" w14:textId="02CB7D61" w:rsidR="00B02D1B" w:rsidRPr="000A3F33" w:rsidRDefault="00787506" w:rsidP="00F1742C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 </w:t>
      </w:r>
      <w:r w:rsidR="001F1DF6" w:rsidRPr="000A3F33">
        <w:rPr>
          <w:rFonts w:ascii="Arial" w:hAnsi="Arial" w:cs="Arial"/>
          <w:sz w:val="24"/>
          <w:szCs w:val="24"/>
        </w:rPr>
        <w:t xml:space="preserve">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1F1DF6" w:rsidRPr="000A3F33">
        <w:rPr>
          <w:rFonts w:ascii="Arial" w:hAnsi="Arial" w:cs="Arial"/>
          <w:sz w:val="24"/>
          <w:szCs w:val="24"/>
        </w:rPr>
        <w:t>, por exemplo aprende, no convívio familiar</w:t>
      </w:r>
      <w:r w:rsidR="009F417D" w:rsidRPr="000A3F33">
        <w:rPr>
          <w:rFonts w:ascii="Arial" w:hAnsi="Arial" w:cs="Arial"/>
          <w:sz w:val="24"/>
          <w:szCs w:val="24"/>
        </w:rPr>
        <w:t>,</w:t>
      </w:r>
      <w:r w:rsidR="001F1DF6" w:rsidRPr="000A3F33">
        <w:rPr>
          <w:rFonts w:ascii="Arial" w:hAnsi="Arial" w:cs="Arial"/>
          <w:sz w:val="24"/>
          <w:szCs w:val="24"/>
        </w:rPr>
        <w:t xml:space="preserve"> que “o sol nasce e se põe”</w:t>
      </w:r>
      <w:r w:rsidR="009F417D" w:rsidRPr="000A3F33">
        <w:rPr>
          <w:rFonts w:ascii="Arial" w:hAnsi="Arial" w:cs="Arial"/>
          <w:sz w:val="24"/>
          <w:szCs w:val="24"/>
        </w:rPr>
        <w:t xml:space="preserve"> ou que </w:t>
      </w:r>
      <w:r w:rsidR="001F1DF6" w:rsidRPr="000A3F33">
        <w:rPr>
          <w:rFonts w:ascii="Arial" w:hAnsi="Arial" w:cs="Arial"/>
          <w:sz w:val="24"/>
          <w:szCs w:val="24"/>
        </w:rPr>
        <w:t>“tomar limão afina o sangue”</w:t>
      </w:r>
      <w:r w:rsidR="008F17AD" w:rsidRPr="000A3F33">
        <w:rPr>
          <w:rFonts w:ascii="Arial" w:hAnsi="Arial" w:cs="Arial"/>
          <w:sz w:val="24"/>
          <w:szCs w:val="24"/>
        </w:rPr>
        <w:t xml:space="preserve"> e transmite </w:t>
      </w:r>
      <w:r w:rsidR="00564D46" w:rsidRPr="000A3F33">
        <w:rPr>
          <w:rFonts w:ascii="Arial" w:hAnsi="Arial" w:cs="Arial"/>
          <w:sz w:val="24"/>
          <w:szCs w:val="24"/>
        </w:rPr>
        <w:t>isso</w:t>
      </w:r>
      <w:r w:rsidR="008F17AD" w:rsidRPr="000A3F33">
        <w:rPr>
          <w:rFonts w:ascii="Arial" w:hAnsi="Arial" w:cs="Arial"/>
          <w:sz w:val="24"/>
          <w:szCs w:val="24"/>
        </w:rPr>
        <w:t xml:space="preserve"> a</w:t>
      </w:r>
      <w:r w:rsidR="001F1DF6" w:rsidRPr="000A3F33">
        <w:rPr>
          <w:rFonts w:ascii="Arial" w:hAnsi="Arial" w:cs="Arial"/>
          <w:sz w:val="24"/>
          <w:szCs w:val="24"/>
        </w:rPr>
        <w:t>o</w:t>
      </w:r>
      <w:r w:rsidR="00707692" w:rsidRPr="000A3F33">
        <w:rPr>
          <w:rFonts w:ascii="Arial" w:hAnsi="Arial" w:cs="Arial"/>
          <w:sz w:val="24"/>
          <w:szCs w:val="24"/>
        </w:rPr>
        <w:t xml:space="preserve">s próprios descendentes e </w:t>
      </w:r>
      <w:r w:rsidR="008F17AD" w:rsidRPr="000A3F33">
        <w:rPr>
          <w:rFonts w:ascii="Arial" w:hAnsi="Arial" w:cs="Arial"/>
          <w:sz w:val="24"/>
          <w:szCs w:val="24"/>
        </w:rPr>
        <w:t xml:space="preserve">a </w:t>
      </w:r>
      <w:r w:rsidR="00707692" w:rsidRPr="000A3F33">
        <w:rPr>
          <w:rFonts w:ascii="Arial" w:hAnsi="Arial" w:cs="Arial"/>
          <w:sz w:val="24"/>
          <w:szCs w:val="24"/>
        </w:rPr>
        <w:t>outros convivas</w:t>
      </w:r>
      <w:r w:rsidR="001F1DF6" w:rsidRPr="000A3F33">
        <w:rPr>
          <w:rFonts w:ascii="Arial" w:hAnsi="Arial" w:cs="Arial"/>
          <w:sz w:val="24"/>
          <w:szCs w:val="24"/>
        </w:rPr>
        <w:t>.</w:t>
      </w:r>
      <w:r w:rsidR="00564D46" w:rsidRPr="000A3F33">
        <w:rPr>
          <w:rFonts w:ascii="Arial" w:hAnsi="Arial" w:cs="Arial"/>
          <w:sz w:val="24"/>
          <w:szCs w:val="24"/>
        </w:rPr>
        <w:t xml:space="preserve"> Ess</w:t>
      </w:r>
      <w:r w:rsidR="00707692" w:rsidRPr="000A3F33">
        <w:rPr>
          <w:rFonts w:ascii="Arial" w:hAnsi="Arial" w:cs="Arial"/>
          <w:sz w:val="24"/>
          <w:szCs w:val="24"/>
        </w:rPr>
        <w:t>e aprendizado</w:t>
      </w:r>
      <w:r w:rsidR="009F417D" w:rsidRPr="000A3F33">
        <w:rPr>
          <w:rFonts w:ascii="Arial" w:hAnsi="Arial" w:cs="Arial"/>
          <w:sz w:val="24"/>
          <w:szCs w:val="24"/>
        </w:rPr>
        <w:t xml:space="preserve"> se tr</w:t>
      </w:r>
      <w:r w:rsidR="00052CE5" w:rsidRPr="000A3F33">
        <w:rPr>
          <w:rFonts w:ascii="Arial" w:hAnsi="Arial" w:cs="Arial"/>
          <w:sz w:val="24"/>
          <w:szCs w:val="24"/>
        </w:rPr>
        <w:t>ansforma em valores que nortearão</w:t>
      </w:r>
      <w:r w:rsidR="009F417D" w:rsidRPr="000A3F33">
        <w:rPr>
          <w:rFonts w:ascii="Arial" w:hAnsi="Arial" w:cs="Arial"/>
          <w:sz w:val="24"/>
          <w:szCs w:val="24"/>
        </w:rPr>
        <w:t xml:space="preserve"> a vida e as práticas sociais</w:t>
      </w:r>
      <w:r w:rsidR="00052CE5" w:rsidRPr="000A3F33">
        <w:rPr>
          <w:rFonts w:ascii="Arial" w:hAnsi="Arial" w:cs="Arial"/>
          <w:sz w:val="24"/>
          <w:szCs w:val="24"/>
        </w:rPr>
        <w:t>, consequentemente,</w:t>
      </w:r>
      <w:r w:rsidR="009F417D" w:rsidRPr="000A3F33">
        <w:rPr>
          <w:rFonts w:ascii="Arial" w:hAnsi="Arial" w:cs="Arial"/>
          <w:sz w:val="24"/>
          <w:szCs w:val="24"/>
        </w:rPr>
        <w:t xml:space="preserve"> as pessoas passam a agir à medida do que lhe</w:t>
      </w:r>
      <w:r w:rsidR="00564D46" w:rsidRPr="000A3F33">
        <w:rPr>
          <w:rFonts w:ascii="Arial" w:hAnsi="Arial" w:cs="Arial"/>
          <w:sz w:val="24"/>
          <w:szCs w:val="24"/>
        </w:rPr>
        <w:t>s</w:t>
      </w:r>
      <w:r w:rsidR="009F417D" w:rsidRPr="000A3F33">
        <w:rPr>
          <w:rFonts w:ascii="Arial" w:hAnsi="Arial" w:cs="Arial"/>
          <w:sz w:val="24"/>
          <w:szCs w:val="24"/>
        </w:rPr>
        <w:t xml:space="preserve"> é mais adequado em seu cotidiano</w:t>
      </w:r>
      <w:r w:rsidR="00052CE5" w:rsidRPr="000A3F33">
        <w:rPr>
          <w:rFonts w:ascii="Arial" w:hAnsi="Arial" w:cs="Arial"/>
          <w:sz w:val="24"/>
          <w:szCs w:val="24"/>
        </w:rPr>
        <w:t>,</w:t>
      </w:r>
      <w:r w:rsidR="009F417D" w:rsidRPr="000A3F33">
        <w:rPr>
          <w:rFonts w:ascii="Arial" w:hAnsi="Arial" w:cs="Arial"/>
          <w:sz w:val="24"/>
          <w:szCs w:val="24"/>
        </w:rPr>
        <w:t xml:space="preserve"> sem</w:t>
      </w:r>
      <w:r w:rsidR="00C0051A" w:rsidRPr="000A3F33">
        <w:rPr>
          <w:rFonts w:ascii="Arial" w:hAnsi="Arial" w:cs="Arial"/>
          <w:sz w:val="24"/>
          <w:szCs w:val="24"/>
        </w:rPr>
        <w:t xml:space="preserve"> questioná-los.</w:t>
      </w:r>
    </w:p>
    <w:p w14:paraId="0C82B43D" w14:textId="77777777" w:rsidR="00F5596F" w:rsidRPr="000A3F33" w:rsidRDefault="00F5596F" w:rsidP="008614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27231D" w14:textId="5E3FFD01" w:rsidR="005D50B6" w:rsidRPr="000A3F33" w:rsidRDefault="000B294A" w:rsidP="0036174D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 xml:space="preserve">.4 - </w:t>
      </w:r>
      <w:r w:rsidR="00FC63C6" w:rsidRPr="000A3F33">
        <w:rPr>
          <w:rFonts w:ascii="Arial" w:hAnsi="Arial" w:cs="Arial"/>
          <w:sz w:val="24"/>
        </w:rPr>
        <w:t>O Saber C</w:t>
      </w:r>
      <w:r w:rsidR="007F5BDB" w:rsidRPr="000A3F33">
        <w:rPr>
          <w:rFonts w:ascii="Arial" w:hAnsi="Arial" w:cs="Arial"/>
          <w:sz w:val="24"/>
        </w:rPr>
        <w:t>ientífico</w:t>
      </w:r>
    </w:p>
    <w:p w14:paraId="2F7ACB41" w14:textId="3183E886" w:rsidR="004F69B1" w:rsidRPr="000A3F33" w:rsidRDefault="005D50B6" w:rsidP="00F1742C">
      <w:pPr>
        <w:pStyle w:val="PargrafodaLista"/>
        <w:spacing w:after="0" w:line="360" w:lineRule="auto"/>
        <w:ind w:left="0" w:firstLine="690"/>
        <w:jc w:val="both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>Este</w:t>
      </w:r>
      <w:r w:rsidR="0038740C" w:rsidRPr="000A3F33">
        <w:rPr>
          <w:rFonts w:ascii="Arial" w:hAnsi="Arial" w:cs="Arial"/>
          <w:sz w:val="24"/>
        </w:rPr>
        <w:t xml:space="preserve"> saber </w:t>
      </w:r>
      <w:r w:rsidRPr="000A3F33">
        <w:rPr>
          <w:rFonts w:ascii="Arial" w:hAnsi="Arial" w:cs="Arial"/>
          <w:sz w:val="24"/>
        </w:rPr>
        <w:t>ocupa</w:t>
      </w:r>
      <w:r w:rsidR="00B34D81" w:rsidRPr="000A3F33">
        <w:rPr>
          <w:rFonts w:ascii="Arial" w:hAnsi="Arial" w:cs="Arial"/>
          <w:sz w:val="24"/>
        </w:rPr>
        <w:t>-se</w:t>
      </w:r>
      <w:r w:rsidRPr="000A3F33">
        <w:rPr>
          <w:rFonts w:ascii="Arial" w:hAnsi="Arial" w:cs="Arial"/>
          <w:sz w:val="24"/>
        </w:rPr>
        <w:t xml:space="preserve"> por </w:t>
      </w:r>
      <w:r w:rsidR="0038740C" w:rsidRPr="000A3F33">
        <w:rPr>
          <w:rFonts w:ascii="Arial" w:hAnsi="Arial" w:cs="Arial"/>
          <w:sz w:val="24"/>
        </w:rPr>
        <w:t>explica</w:t>
      </w:r>
      <w:r w:rsidRPr="000A3F33">
        <w:rPr>
          <w:rFonts w:ascii="Arial" w:hAnsi="Arial" w:cs="Arial"/>
          <w:sz w:val="24"/>
        </w:rPr>
        <w:t>r as causas e as consequências</w:t>
      </w:r>
      <w:r w:rsidR="0038740C" w:rsidRPr="000A3F33">
        <w:rPr>
          <w:rFonts w:ascii="Arial" w:hAnsi="Arial" w:cs="Arial"/>
          <w:sz w:val="24"/>
        </w:rPr>
        <w:t xml:space="preserve"> dos fenômenos</w:t>
      </w:r>
      <w:r w:rsidR="00CD7AAF" w:rsidRPr="000A3F33">
        <w:rPr>
          <w:rFonts w:ascii="Arial" w:hAnsi="Arial" w:cs="Arial"/>
          <w:sz w:val="24"/>
        </w:rPr>
        <w:t>, apresenta</w:t>
      </w:r>
      <w:r w:rsidR="00C241E0" w:rsidRPr="000A3F33">
        <w:rPr>
          <w:rFonts w:ascii="Arial" w:hAnsi="Arial" w:cs="Arial"/>
          <w:sz w:val="24"/>
        </w:rPr>
        <w:t xml:space="preserve"> descobertas científicas já comprovadas;</w:t>
      </w:r>
      <w:r w:rsidR="0038740C" w:rsidRPr="000A3F33">
        <w:rPr>
          <w:rFonts w:ascii="Arial" w:hAnsi="Arial" w:cs="Arial"/>
          <w:sz w:val="24"/>
        </w:rPr>
        <w:t xml:space="preserve"> </w:t>
      </w:r>
      <w:r w:rsidR="00C241E0" w:rsidRPr="000A3F33">
        <w:rPr>
          <w:rFonts w:ascii="Arial" w:hAnsi="Arial" w:cs="Arial"/>
          <w:sz w:val="24"/>
        </w:rPr>
        <w:t>via de regra, o</w:t>
      </w:r>
      <w:r w:rsidRPr="000A3F33">
        <w:rPr>
          <w:rFonts w:ascii="Arial" w:hAnsi="Arial" w:cs="Arial"/>
          <w:sz w:val="24"/>
        </w:rPr>
        <w:t>cupa-</w:t>
      </w:r>
      <w:r w:rsidRPr="000A3F33">
        <w:rPr>
          <w:rFonts w:ascii="Arial" w:hAnsi="Arial" w:cs="Arial"/>
          <w:sz w:val="24"/>
        </w:rPr>
        <w:lastRenderedPageBreak/>
        <w:t>se d</w:t>
      </w:r>
      <w:r w:rsidR="0038740C" w:rsidRPr="000A3F33">
        <w:rPr>
          <w:rFonts w:ascii="Arial" w:hAnsi="Arial" w:cs="Arial"/>
          <w:sz w:val="24"/>
        </w:rPr>
        <w:t xml:space="preserve">o </w:t>
      </w:r>
      <w:r w:rsidRPr="000A3F33">
        <w:rPr>
          <w:rFonts w:ascii="Arial" w:hAnsi="Arial" w:cs="Arial"/>
          <w:sz w:val="24"/>
        </w:rPr>
        <w:t>pensamento rigoroso para produzir um</w:t>
      </w:r>
      <w:r w:rsidR="00052CE5" w:rsidRPr="000A3F33">
        <w:rPr>
          <w:rFonts w:ascii="Arial" w:hAnsi="Arial" w:cs="Arial"/>
          <w:sz w:val="24"/>
        </w:rPr>
        <w:t xml:space="preserve"> saber vá</w:t>
      </w:r>
      <w:r w:rsidR="005C4FE5" w:rsidRPr="000A3F33">
        <w:rPr>
          <w:rFonts w:ascii="Arial" w:hAnsi="Arial" w:cs="Arial"/>
          <w:sz w:val="24"/>
        </w:rPr>
        <w:t xml:space="preserve">lido em vista </w:t>
      </w:r>
      <w:r w:rsidR="00B34D81" w:rsidRPr="000A3F33">
        <w:rPr>
          <w:rFonts w:ascii="Arial" w:hAnsi="Arial" w:cs="Arial"/>
          <w:sz w:val="24"/>
        </w:rPr>
        <w:t>dos</w:t>
      </w:r>
      <w:r w:rsidR="00052CE5" w:rsidRPr="000A3F33">
        <w:rPr>
          <w:rFonts w:ascii="Arial" w:hAnsi="Arial" w:cs="Arial"/>
          <w:sz w:val="24"/>
        </w:rPr>
        <w:t xml:space="preserve"> </w:t>
      </w:r>
      <w:r w:rsidR="0038740C" w:rsidRPr="000A3F33">
        <w:rPr>
          <w:rFonts w:ascii="Arial" w:hAnsi="Arial" w:cs="Arial"/>
          <w:sz w:val="24"/>
        </w:rPr>
        <w:t xml:space="preserve">resultados esperados. </w:t>
      </w:r>
      <w:r w:rsidR="00F811CD" w:rsidRPr="000A3F33">
        <w:rPr>
          <w:rFonts w:ascii="Arial" w:hAnsi="Arial" w:cs="Arial"/>
          <w:sz w:val="24"/>
        </w:rPr>
        <w:t>Nesta perspectiva,</w:t>
      </w:r>
      <w:r w:rsidR="007F5BDB" w:rsidRPr="000A3F33">
        <w:rPr>
          <w:rFonts w:ascii="Arial" w:hAnsi="Arial" w:cs="Arial"/>
          <w:sz w:val="24"/>
        </w:rPr>
        <w:t xml:space="preserve"> </w:t>
      </w:r>
      <w:r w:rsidR="007F5BDB" w:rsidRPr="000A3F33">
        <w:rPr>
          <w:rFonts w:ascii="Arial" w:hAnsi="Arial" w:cs="Arial"/>
          <w:i/>
          <w:sz w:val="24"/>
        </w:rPr>
        <w:t>in loco,</w:t>
      </w:r>
      <w:r w:rsidR="00F811CD" w:rsidRPr="000A3F33">
        <w:rPr>
          <w:rFonts w:ascii="Arial" w:hAnsi="Arial" w:cs="Arial"/>
          <w:sz w:val="24"/>
        </w:rPr>
        <w:t xml:space="preserve"> vê-se a in</w:t>
      </w:r>
      <w:r w:rsidR="005A003A" w:rsidRPr="000A3F33">
        <w:rPr>
          <w:rFonts w:ascii="Arial" w:hAnsi="Arial" w:cs="Arial"/>
          <w:sz w:val="24"/>
        </w:rPr>
        <w:t xml:space="preserve">fluência do saber científico por intermédio das </w:t>
      </w:r>
      <w:r w:rsidR="00F811CD" w:rsidRPr="000A3F33">
        <w:rPr>
          <w:rFonts w:ascii="Arial" w:hAnsi="Arial" w:cs="Arial"/>
          <w:sz w:val="24"/>
        </w:rPr>
        <w:t xml:space="preserve">feiras de ciências </w:t>
      </w:r>
      <w:r w:rsidR="00D46AE4" w:rsidRPr="000A3F33">
        <w:rPr>
          <w:rFonts w:ascii="Arial" w:hAnsi="Arial" w:cs="Arial"/>
          <w:sz w:val="24"/>
        </w:rPr>
        <w:t>e das paradas literárias</w:t>
      </w:r>
      <w:r w:rsidR="00A13F2A" w:rsidRPr="000A3F33">
        <w:rPr>
          <w:rFonts w:ascii="Arial" w:hAnsi="Arial" w:cs="Arial"/>
          <w:sz w:val="24"/>
        </w:rPr>
        <w:t xml:space="preserve"> (as quais serão apresentadas no tópico 3 desta produção)</w:t>
      </w:r>
      <w:r w:rsidR="005A003A" w:rsidRPr="000A3F33">
        <w:rPr>
          <w:rFonts w:ascii="Arial" w:hAnsi="Arial" w:cs="Arial"/>
          <w:sz w:val="24"/>
        </w:rPr>
        <w:t>,</w:t>
      </w:r>
      <w:r w:rsidR="00A13F2A" w:rsidRPr="000A3F33">
        <w:rPr>
          <w:rFonts w:ascii="Arial" w:hAnsi="Arial" w:cs="Arial"/>
          <w:sz w:val="24"/>
        </w:rPr>
        <w:t xml:space="preserve"> bem como</w:t>
      </w:r>
      <w:r w:rsidR="005A003A" w:rsidRPr="000A3F33">
        <w:rPr>
          <w:rFonts w:ascii="Arial" w:hAnsi="Arial" w:cs="Arial"/>
          <w:sz w:val="24"/>
        </w:rPr>
        <w:t xml:space="preserve"> na escolha</w:t>
      </w:r>
      <w:r w:rsidR="00F811CD" w:rsidRPr="000A3F33">
        <w:rPr>
          <w:rFonts w:ascii="Arial" w:hAnsi="Arial" w:cs="Arial"/>
          <w:sz w:val="24"/>
        </w:rPr>
        <w:t xml:space="preserve"> </w:t>
      </w:r>
      <w:r w:rsidR="005A003A" w:rsidRPr="000A3F33">
        <w:rPr>
          <w:rFonts w:ascii="Arial" w:hAnsi="Arial" w:cs="Arial"/>
          <w:sz w:val="24"/>
        </w:rPr>
        <w:t>d</w:t>
      </w:r>
      <w:r w:rsidR="00F811CD" w:rsidRPr="000A3F33">
        <w:rPr>
          <w:rFonts w:ascii="Arial" w:hAnsi="Arial" w:cs="Arial"/>
          <w:sz w:val="24"/>
        </w:rPr>
        <w:t>os livros didáticos</w:t>
      </w:r>
      <w:r w:rsidR="00E91106" w:rsidRPr="000A3F33">
        <w:rPr>
          <w:rStyle w:val="Refdenotadefim"/>
          <w:rFonts w:ascii="Arial" w:hAnsi="Arial" w:cs="Arial"/>
          <w:sz w:val="24"/>
        </w:rPr>
        <w:endnoteReference w:id="18"/>
      </w:r>
      <w:r w:rsidR="00F811CD" w:rsidRPr="000A3F33">
        <w:rPr>
          <w:rFonts w:ascii="Arial" w:hAnsi="Arial" w:cs="Arial"/>
          <w:sz w:val="24"/>
        </w:rPr>
        <w:t xml:space="preserve"> em que</w:t>
      </w:r>
      <w:r w:rsidR="005A003A" w:rsidRPr="000A3F33">
        <w:rPr>
          <w:rFonts w:ascii="Arial" w:hAnsi="Arial" w:cs="Arial"/>
          <w:sz w:val="24"/>
        </w:rPr>
        <w:t xml:space="preserve"> </w:t>
      </w:r>
      <w:r w:rsidR="00CD7AAF" w:rsidRPr="000A3F33">
        <w:rPr>
          <w:rFonts w:ascii="Arial" w:hAnsi="Arial" w:cs="Arial"/>
          <w:sz w:val="24"/>
        </w:rPr>
        <w:t>professores e alunos (as) tê</w:t>
      </w:r>
      <w:r w:rsidR="00D46AE4" w:rsidRPr="000A3F33">
        <w:rPr>
          <w:rFonts w:ascii="Arial" w:hAnsi="Arial" w:cs="Arial"/>
          <w:sz w:val="24"/>
        </w:rPr>
        <w:t>m</w:t>
      </w:r>
      <w:r w:rsidR="00CD7AAF" w:rsidRPr="000A3F33">
        <w:rPr>
          <w:rFonts w:ascii="Arial" w:hAnsi="Arial" w:cs="Arial"/>
          <w:sz w:val="24"/>
        </w:rPr>
        <w:t xml:space="preserve"> possibilidade</w:t>
      </w:r>
      <w:r w:rsidR="00D46AE4" w:rsidRPr="000A3F33">
        <w:rPr>
          <w:rFonts w:ascii="Arial" w:hAnsi="Arial" w:cs="Arial"/>
          <w:sz w:val="24"/>
        </w:rPr>
        <w:t xml:space="preserve"> </w:t>
      </w:r>
      <w:r w:rsidR="00CD7AAF" w:rsidRPr="000A3F33">
        <w:rPr>
          <w:rFonts w:ascii="Arial" w:hAnsi="Arial" w:cs="Arial"/>
          <w:sz w:val="24"/>
        </w:rPr>
        <w:t xml:space="preserve">de ler </w:t>
      </w:r>
      <w:r w:rsidR="00F811CD" w:rsidRPr="000A3F33">
        <w:rPr>
          <w:rFonts w:ascii="Arial" w:hAnsi="Arial" w:cs="Arial"/>
          <w:sz w:val="24"/>
        </w:rPr>
        <w:t xml:space="preserve">novos autores </w:t>
      </w:r>
      <w:r w:rsidR="005A003A" w:rsidRPr="000A3F33">
        <w:rPr>
          <w:rFonts w:ascii="Arial" w:hAnsi="Arial" w:cs="Arial"/>
          <w:sz w:val="24"/>
        </w:rPr>
        <w:t>em prol da qualificação d</w:t>
      </w:r>
      <w:r w:rsidR="00F811CD" w:rsidRPr="000A3F33">
        <w:rPr>
          <w:rFonts w:ascii="Arial" w:hAnsi="Arial" w:cs="Arial"/>
          <w:sz w:val="24"/>
        </w:rPr>
        <w:t>os processos didático</w:t>
      </w:r>
      <w:r w:rsidR="005A003A" w:rsidRPr="000A3F33">
        <w:rPr>
          <w:rFonts w:ascii="Arial" w:hAnsi="Arial" w:cs="Arial"/>
          <w:sz w:val="24"/>
        </w:rPr>
        <w:t>s-pedagógicos</w:t>
      </w:r>
      <w:r w:rsidR="00F811CD" w:rsidRPr="000A3F33">
        <w:rPr>
          <w:rFonts w:ascii="Arial" w:hAnsi="Arial" w:cs="Arial"/>
          <w:sz w:val="24"/>
        </w:rPr>
        <w:t>.</w:t>
      </w:r>
    </w:p>
    <w:p w14:paraId="14D44D8A" w14:textId="75564300" w:rsidR="00C409FC" w:rsidRPr="000A3F33" w:rsidRDefault="007F5BDB" w:rsidP="00F1742C">
      <w:pPr>
        <w:pStyle w:val="PargrafodaLista"/>
        <w:spacing w:after="0" w:line="360" w:lineRule="auto"/>
        <w:ind w:left="0" w:firstLine="690"/>
        <w:jc w:val="both"/>
        <w:rPr>
          <w:rFonts w:ascii="Arial" w:hAnsi="Arial" w:cs="Arial"/>
          <w:sz w:val="24"/>
        </w:rPr>
      </w:pPr>
      <w:r w:rsidRPr="000A3F33">
        <w:rPr>
          <w:rFonts w:ascii="Arial" w:hAnsi="Arial" w:cs="Arial"/>
          <w:sz w:val="24"/>
        </w:rPr>
        <w:t>Entretanto, o</w:t>
      </w:r>
      <w:r w:rsidR="00C241E0" w:rsidRPr="000A3F33">
        <w:rPr>
          <w:rFonts w:ascii="Arial" w:hAnsi="Arial" w:cs="Arial"/>
          <w:sz w:val="24"/>
        </w:rPr>
        <w:t xml:space="preserve"> saber científico</w:t>
      </w:r>
      <w:r w:rsidR="00B7780B" w:rsidRPr="000A3F33">
        <w:rPr>
          <w:rFonts w:ascii="Arial" w:hAnsi="Arial" w:cs="Arial"/>
          <w:sz w:val="24"/>
        </w:rPr>
        <w:t xml:space="preserve"> só se constitui</w:t>
      </w:r>
      <w:r w:rsidR="005A003A" w:rsidRPr="000A3F33">
        <w:rPr>
          <w:rFonts w:ascii="Arial" w:hAnsi="Arial" w:cs="Arial"/>
          <w:sz w:val="24"/>
        </w:rPr>
        <w:t>,</w:t>
      </w:r>
      <w:r w:rsidR="00B7780B" w:rsidRPr="000A3F33">
        <w:rPr>
          <w:rFonts w:ascii="Arial" w:hAnsi="Arial" w:cs="Arial"/>
          <w:sz w:val="24"/>
        </w:rPr>
        <w:t xml:space="preserve"> por si mesmo</w:t>
      </w:r>
      <w:r w:rsidR="005A003A" w:rsidRPr="000A3F33">
        <w:rPr>
          <w:rFonts w:ascii="Arial" w:hAnsi="Arial" w:cs="Arial"/>
          <w:sz w:val="24"/>
        </w:rPr>
        <w:t>,</w:t>
      </w:r>
      <w:r w:rsidR="00172F2D" w:rsidRPr="000A3F33">
        <w:rPr>
          <w:rFonts w:ascii="Arial" w:hAnsi="Arial" w:cs="Arial"/>
          <w:sz w:val="24"/>
        </w:rPr>
        <w:t xml:space="preserve"> quando contribui para a</w:t>
      </w:r>
      <w:r w:rsidR="0091649C" w:rsidRPr="000A3F33">
        <w:rPr>
          <w:rFonts w:ascii="Arial" w:hAnsi="Arial" w:cs="Arial"/>
          <w:sz w:val="24"/>
        </w:rPr>
        <w:t xml:space="preserve"> produção</w:t>
      </w:r>
      <w:r w:rsidR="005D50B6" w:rsidRPr="000A3F33">
        <w:rPr>
          <w:rFonts w:ascii="Arial" w:hAnsi="Arial" w:cs="Arial"/>
          <w:sz w:val="24"/>
        </w:rPr>
        <w:t xml:space="preserve"> das pesquisas</w:t>
      </w:r>
      <w:r w:rsidR="005A003A" w:rsidRPr="000A3F33">
        <w:rPr>
          <w:rFonts w:ascii="Arial" w:hAnsi="Arial" w:cs="Arial"/>
          <w:sz w:val="24"/>
        </w:rPr>
        <w:t>,</w:t>
      </w:r>
      <w:r w:rsidR="008A5202" w:rsidRPr="000A3F33">
        <w:rPr>
          <w:rFonts w:ascii="Arial" w:hAnsi="Arial" w:cs="Arial"/>
          <w:sz w:val="24"/>
        </w:rPr>
        <w:t xml:space="preserve"> </w:t>
      </w:r>
      <w:r w:rsidR="00B7780B" w:rsidRPr="000A3F33">
        <w:rPr>
          <w:rFonts w:ascii="Arial" w:hAnsi="Arial" w:cs="Arial"/>
          <w:sz w:val="24"/>
        </w:rPr>
        <w:t>compreendido</w:t>
      </w:r>
      <w:r w:rsidR="005A003A" w:rsidRPr="000A3F33">
        <w:rPr>
          <w:rFonts w:ascii="Arial" w:hAnsi="Arial" w:cs="Arial"/>
          <w:sz w:val="24"/>
        </w:rPr>
        <w:t>, assim,</w:t>
      </w:r>
      <w:r w:rsidR="00B7780B" w:rsidRPr="000A3F33">
        <w:rPr>
          <w:rFonts w:ascii="Arial" w:hAnsi="Arial" w:cs="Arial"/>
          <w:sz w:val="24"/>
        </w:rPr>
        <w:t xml:space="preserve"> como</w:t>
      </w:r>
      <w:r w:rsidR="008A5202" w:rsidRPr="000A3F33">
        <w:rPr>
          <w:rFonts w:ascii="Arial" w:hAnsi="Arial" w:cs="Arial"/>
          <w:sz w:val="24"/>
        </w:rPr>
        <w:t xml:space="preserve"> o processo pelo qual </w:t>
      </w:r>
      <w:r w:rsidR="00E53C58" w:rsidRPr="000A3F33">
        <w:rPr>
          <w:rFonts w:ascii="Arial" w:hAnsi="Arial" w:cs="Arial"/>
          <w:sz w:val="24"/>
        </w:rPr>
        <w:t>“</w:t>
      </w:r>
      <w:r w:rsidR="008A5202" w:rsidRPr="000A3F33">
        <w:rPr>
          <w:rFonts w:ascii="Arial" w:hAnsi="Arial" w:cs="Arial"/>
          <w:sz w:val="24"/>
        </w:rPr>
        <w:t>a ciência busca dá resposta aos problemas que se lhe apresentam</w:t>
      </w:r>
      <w:r w:rsidR="00E53C58" w:rsidRPr="000A3F33">
        <w:rPr>
          <w:rFonts w:ascii="Arial" w:hAnsi="Arial" w:cs="Arial"/>
          <w:sz w:val="24"/>
        </w:rPr>
        <w:t>”</w:t>
      </w:r>
      <w:r w:rsidR="008A5202" w:rsidRPr="000A3F33">
        <w:rPr>
          <w:rFonts w:ascii="Arial" w:hAnsi="Arial" w:cs="Arial"/>
          <w:sz w:val="24"/>
        </w:rPr>
        <w:t xml:space="preserve"> (APPOLINÁRIO,</w:t>
      </w:r>
      <w:r w:rsidR="00890852" w:rsidRPr="000A3F33">
        <w:rPr>
          <w:rFonts w:ascii="Arial" w:hAnsi="Arial" w:cs="Arial"/>
          <w:sz w:val="24"/>
        </w:rPr>
        <w:t xml:space="preserve"> 2004,</w:t>
      </w:r>
      <w:r w:rsidR="0025463C" w:rsidRPr="000A3F33">
        <w:rPr>
          <w:rFonts w:ascii="Arial" w:hAnsi="Arial" w:cs="Arial"/>
          <w:sz w:val="24"/>
        </w:rPr>
        <w:t xml:space="preserve"> </w:t>
      </w:r>
      <w:r w:rsidR="008A5202" w:rsidRPr="000A3F33">
        <w:rPr>
          <w:rFonts w:ascii="Arial" w:hAnsi="Arial" w:cs="Arial"/>
          <w:sz w:val="24"/>
        </w:rPr>
        <w:t>p.</w:t>
      </w:r>
      <w:r w:rsidR="00025A9B" w:rsidRPr="000A3F33">
        <w:rPr>
          <w:rFonts w:ascii="Arial" w:hAnsi="Arial" w:cs="Arial"/>
          <w:sz w:val="24"/>
        </w:rPr>
        <w:t xml:space="preserve"> </w:t>
      </w:r>
      <w:r w:rsidR="008A5202" w:rsidRPr="000A3F33">
        <w:rPr>
          <w:rFonts w:ascii="Arial" w:hAnsi="Arial" w:cs="Arial"/>
          <w:sz w:val="24"/>
        </w:rPr>
        <w:t>152).</w:t>
      </w:r>
      <w:r w:rsidR="00CD7AAF" w:rsidRPr="000A3F33">
        <w:rPr>
          <w:rFonts w:ascii="Arial" w:hAnsi="Arial" w:cs="Arial"/>
          <w:sz w:val="24"/>
        </w:rPr>
        <w:t xml:space="preserve"> Esse autor</w:t>
      </w:r>
      <w:r w:rsidRPr="000A3F33">
        <w:rPr>
          <w:rFonts w:ascii="Arial" w:hAnsi="Arial" w:cs="Arial"/>
          <w:sz w:val="24"/>
        </w:rPr>
        <w:t xml:space="preserve"> se</w:t>
      </w:r>
      <w:r w:rsidR="008A5202" w:rsidRPr="000A3F33">
        <w:rPr>
          <w:rFonts w:ascii="Arial" w:hAnsi="Arial" w:cs="Arial"/>
          <w:sz w:val="24"/>
        </w:rPr>
        <w:t xml:space="preserve"> </w:t>
      </w:r>
      <w:r w:rsidR="00CD7AAF" w:rsidRPr="000A3F33">
        <w:rPr>
          <w:rFonts w:ascii="Arial" w:hAnsi="Arial" w:cs="Arial"/>
          <w:sz w:val="24"/>
        </w:rPr>
        <w:t>fundamenta</w:t>
      </w:r>
      <w:r w:rsidRPr="000A3F33">
        <w:rPr>
          <w:rFonts w:ascii="Arial" w:hAnsi="Arial" w:cs="Arial"/>
          <w:sz w:val="24"/>
        </w:rPr>
        <w:t xml:space="preserve"> na observação e na comprovação dos fenômenos manifestos</w:t>
      </w:r>
      <w:r w:rsidR="00CD7AAF" w:rsidRPr="000A3F33">
        <w:rPr>
          <w:rFonts w:ascii="Arial" w:hAnsi="Arial" w:cs="Arial"/>
          <w:sz w:val="24"/>
        </w:rPr>
        <w:t>,</w:t>
      </w:r>
      <w:r w:rsidRPr="000A3F33">
        <w:rPr>
          <w:rFonts w:ascii="Arial" w:hAnsi="Arial" w:cs="Arial"/>
          <w:sz w:val="24"/>
        </w:rPr>
        <w:t xml:space="preserve"> respondendo pela renovação das leis e teorias científicas, manutenção e surgimento das novas ciências.</w:t>
      </w:r>
    </w:p>
    <w:p w14:paraId="0AB70D04" w14:textId="77777777" w:rsidR="005B14C6" w:rsidRPr="000A3F33" w:rsidRDefault="005B14C6" w:rsidP="00F1742C">
      <w:pPr>
        <w:pStyle w:val="PargrafodaLista"/>
        <w:spacing w:after="0" w:line="360" w:lineRule="auto"/>
        <w:ind w:left="0" w:firstLine="690"/>
        <w:jc w:val="both"/>
        <w:rPr>
          <w:rFonts w:ascii="Arial" w:hAnsi="Arial" w:cs="Arial"/>
          <w:sz w:val="24"/>
        </w:rPr>
      </w:pPr>
    </w:p>
    <w:p w14:paraId="4B0043BC" w14:textId="31230AAD" w:rsidR="00AC58DD" w:rsidRPr="000A3F33" w:rsidRDefault="0025463C" w:rsidP="000352B3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 xml:space="preserve">O indivíduo, </w:t>
      </w:r>
      <w:r w:rsidR="005C4F9D" w:rsidRPr="000A3F33">
        <w:rPr>
          <w:rFonts w:ascii="Arial" w:hAnsi="Arial" w:cs="Arial"/>
          <w:b/>
          <w:sz w:val="24"/>
          <w:szCs w:val="24"/>
        </w:rPr>
        <w:t>construção e reconstrução dos saberes</w:t>
      </w:r>
      <w:r w:rsidR="00B43BE8" w:rsidRPr="000A3F33">
        <w:rPr>
          <w:rFonts w:ascii="Arial" w:hAnsi="Arial" w:cs="Arial"/>
          <w:b/>
          <w:sz w:val="24"/>
          <w:szCs w:val="24"/>
        </w:rPr>
        <w:t xml:space="preserve"> em sociabilidade</w:t>
      </w:r>
    </w:p>
    <w:p w14:paraId="64337290" w14:textId="77777777" w:rsidR="00764C22" w:rsidRPr="000A3F33" w:rsidRDefault="00764C22" w:rsidP="000352B3">
      <w:pPr>
        <w:pStyle w:val="PargrafodaLista"/>
        <w:spacing w:after="0" w:line="360" w:lineRule="auto"/>
        <w:ind w:left="690"/>
        <w:jc w:val="both"/>
        <w:rPr>
          <w:rFonts w:ascii="Arial" w:hAnsi="Arial" w:cs="Arial"/>
          <w:sz w:val="24"/>
          <w:szCs w:val="24"/>
        </w:rPr>
      </w:pPr>
    </w:p>
    <w:p w14:paraId="24BEF467" w14:textId="6C4A4C56" w:rsidR="00B27A6C" w:rsidRPr="000A3F33" w:rsidRDefault="00AC58DD" w:rsidP="00035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A31FA4" w:rsidRPr="000A3F33">
        <w:rPr>
          <w:rFonts w:ascii="Arial" w:hAnsi="Arial" w:cs="Arial"/>
          <w:sz w:val="24"/>
          <w:szCs w:val="24"/>
        </w:rPr>
        <w:t xml:space="preserve">A vida social impõe sobre a formação do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A31FA4" w:rsidRPr="000A3F33">
        <w:rPr>
          <w:rFonts w:ascii="Arial" w:hAnsi="Arial" w:cs="Arial"/>
          <w:sz w:val="24"/>
          <w:szCs w:val="24"/>
        </w:rPr>
        <w:t xml:space="preserve"> a necessidade </w:t>
      </w:r>
      <w:r w:rsidR="00B27A6C" w:rsidRPr="000A3F33">
        <w:rPr>
          <w:rFonts w:ascii="Arial" w:hAnsi="Arial" w:cs="Arial"/>
          <w:sz w:val="24"/>
          <w:szCs w:val="24"/>
        </w:rPr>
        <w:t>de reconhecer o p</w:t>
      </w:r>
      <w:r w:rsidR="008906EF" w:rsidRPr="000A3F33">
        <w:rPr>
          <w:rFonts w:ascii="Arial" w:hAnsi="Arial" w:cs="Arial"/>
          <w:sz w:val="24"/>
          <w:szCs w:val="24"/>
        </w:rPr>
        <w:t>apel do conhecimento adquirido</w:t>
      </w:r>
      <w:r w:rsidR="00062556" w:rsidRPr="000A3F33">
        <w:rPr>
          <w:rFonts w:ascii="Arial" w:hAnsi="Arial" w:cs="Arial"/>
          <w:sz w:val="24"/>
          <w:szCs w:val="24"/>
        </w:rPr>
        <w:t>, ao contrário</w:t>
      </w:r>
      <w:r w:rsidR="00CA7C54" w:rsidRPr="000A3F33">
        <w:rPr>
          <w:rFonts w:ascii="Arial" w:hAnsi="Arial" w:cs="Arial"/>
          <w:sz w:val="24"/>
          <w:szCs w:val="24"/>
        </w:rPr>
        <w:t xml:space="preserve">, 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CA7C54" w:rsidRPr="000A3F33">
        <w:rPr>
          <w:rFonts w:ascii="Arial" w:hAnsi="Arial" w:cs="Arial"/>
          <w:sz w:val="24"/>
          <w:szCs w:val="24"/>
        </w:rPr>
        <w:t>,</w:t>
      </w:r>
      <w:r w:rsidR="00062556" w:rsidRPr="000A3F33">
        <w:rPr>
          <w:rFonts w:ascii="Arial" w:hAnsi="Arial" w:cs="Arial"/>
          <w:sz w:val="24"/>
          <w:szCs w:val="24"/>
        </w:rPr>
        <w:t xml:space="preserve"> passará pelos saberes sem (</w:t>
      </w:r>
      <w:proofErr w:type="spellStart"/>
      <w:r w:rsidR="00062556" w:rsidRPr="000A3F33">
        <w:rPr>
          <w:rFonts w:ascii="Arial" w:hAnsi="Arial" w:cs="Arial"/>
          <w:sz w:val="24"/>
          <w:szCs w:val="24"/>
        </w:rPr>
        <w:t>re</w:t>
      </w:r>
      <w:proofErr w:type="spellEnd"/>
      <w:r w:rsidR="00062556" w:rsidRPr="000A3F33">
        <w:rPr>
          <w:rFonts w:ascii="Arial" w:hAnsi="Arial" w:cs="Arial"/>
          <w:sz w:val="24"/>
          <w:szCs w:val="24"/>
        </w:rPr>
        <w:t xml:space="preserve">) </w:t>
      </w:r>
      <w:r w:rsidR="00CA7C54" w:rsidRPr="000A3F33">
        <w:rPr>
          <w:rFonts w:ascii="Arial" w:hAnsi="Arial" w:cs="Arial"/>
          <w:sz w:val="24"/>
          <w:szCs w:val="24"/>
        </w:rPr>
        <w:t>significá</w:t>
      </w:r>
      <w:r w:rsidR="00062556" w:rsidRPr="000A3F33">
        <w:rPr>
          <w:rFonts w:ascii="Arial" w:hAnsi="Arial" w:cs="Arial"/>
          <w:sz w:val="24"/>
          <w:szCs w:val="24"/>
        </w:rPr>
        <w:t>-los</w:t>
      </w:r>
      <w:r w:rsidR="00714DAA" w:rsidRPr="000A3F33">
        <w:rPr>
          <w:rFonts w:ascii="Arial" w:hAnsi="Arial" w:cs="Arial"/>
          <w:sz w:val="24"/>
          <w:szCs w:val="24"/>
        </w:rPr>
        <w:t>. A</w:t>
      </w:r>
      <w:r w:rsidR="00B27A6C" w:rsidRPr="000A3F33">
        <w:rPr>
          <w:rFonts w:ascii="Arial" w:hAnsi="Arial" w:cs="Arial"/>
          <w:sz w:val="24"/>
          <w:szCs w:val="24"/>
        </w:rPr>
        <w:t xml:space="preserve"> vida</w:t>
      </w:r>
      <w:r w:rsidR="00CD7AAF" w:rsidRPr="000A3F33">
        <w:rPr>
          <w:rFonts w:ascii="Arial" w:hAnsi="Arial" w:cs="Arial"/>
          <w:sz w:val="24"/>
          <w:szCs w:val="24"/>
        </w:rPr>
        <w:t>, ness</w:t>
      </w:r>
      <w:r w:rsidR="00062556" w:rsidRPr="000A3F33">
        <w:rPr>
          <w:rFonts w:ascii="Arial" w:hAnsi="Arial" w:cs="Arial"/>
          <w:sz w:val="24"/>
          <w:szCs w:val="24"/>
        </w:rPr>
        <w:t>as condições</w:t>
      </w:r>
      <w:r w:rsidR="00CD7AAF" w:rsidRPr="000A3F33">
        <w:rPr>
          <w:rFonts w:ascii="Arial" w:hAnsi="Arial" w:cs="Arial"/>
          <w:sz w:val="24"/>
          <w:szCs w:val="24"/>
        </w:rPr>
        <w:t>,</w:t>
      </w:r>
      <w:r w:rsidR="00062556" w:rsidRPr="000A3F33">
        <w:rPr>
          <w:rFonts w:ascii="Arial" w:hAnsi="Arial" w:cs="Arial"/>
          <w:sz w:val="24"/>
          <w:szCs w:val="24"/>
        </w:rPr>
        <w:t xml:space="preserve"> se torna alienante</w:t>
      </w:r>
      <w:r w:rsidR="001B312A" w:rsidRPr="000A3F33">
        <w:rPr>
          <w:rFonts w:ascii="Arial" w:hAnsi="Arial" w:cs="Arial"/>
          <w:sz w:val="24"/>
          <w:szCs w:val="24"/>
        </w:rPr>
        <w:t>,</w:t>
      </w:r>
      <w:r w:rsidR="00062556" w:rsidRPr="000A3F33">
        <w:rPr>
          <w:rFonts w:ascii="Arial" w:hAnsi="Arial" w:cs="Arial"/>
          <w:sz w:val="24"/>
          <w:szCs w:val="24"/>
        </w:rPr>
        <w:t xml:space="preserve"> o que</w:t>
      </w:r>
      <w:r w:rsidR="00203FDE" w:rsidRPr="000A3F33">
        <w:rPr>
          <w:rFonts w:ascii="Arial" w:hAnsi="Arial" w:cs="Arial"/>
          <w:sz w:val="24"/>
          <w:szCs w:val="24"/>
        </w:rPr>
        <w:t>,</w:t>
      </w:r>
      <w:r w:rsidR="00062556" w:rsidRPr="000A3F33">
        <w:rPr>
          <w:rFonts w:ascii="Arial" w:hAnsi="Arial" w:cs="Arial"/>
          <w:sz w:val="24"/>
          <w:szCs w:val="24"/>
        </w:rPr>
        <w:t xml:space="preserve"> em sua expressão</w:t>
      </w:r>
      <w:r w:rsidR="001B312A" w:rsidRPr="000A3F33">
        <w:rPr>
          <w:rFonts w:ascii="Arial" w:hAnsi="Arial" w:cs="Arial"/>
          <w:sz w:val="24"/>
          <w:szCs w:val="24"/>
        </w:rPr>
        <w:t>,</w:t>
      </w:r>
      <w:r w:rsidR="00062556" w:rsidRPr="000A3F33">
        <w:rPr>
          <w:rFonts w:ascii="Arial" w:hAnsi="Arial" w:cs="Arial"/>
          <w:sz w:val="24"/>
          <w:szCs w:val="24"/>
        </w:rPr>
        <w:t xml:space="preserve"> </w:t>
      </w:r>
      <w:r w:rsidR="00B27A6C" w:rsidRPr="000A3F33">
        <w:rPr>
          <w:rFonts w:ascii="Arial" w:hAnsi="Arial" w:cs="Arial"/>
          <w:sz w:val="24"/>
          <w:szCs w:val="24"/>
        </w:rPr>
        <w:t xml:space="preserve">é uma das marcas das sociedades humanas </w:t>
      </w:r>
      <w:r w:rsidR="00062556" w:rsidRPr="000A3F33">
        <w:rPr>
          <w:rFonts w:ascii="Arial" w:hAnsi="Arial" w:cs="Arial"/>
          <w:sz w:val="24"/>
          <w:szCs w:val="24"/>
        </w:rPr>
        <w:t xml:space="preserve">mesmo que </w:t>
      </w:r>
      <w:r w:rsidR="00203FDE" w:rsidRPr="000A3F33">
        <w:rPr>
          <w:rFonts w:ascii="Arial" w:hAnsi="Arial" w:cs="Arial"/>
          <w:sz w:val="24"/>
          <w:szCs w:val="24"/>
        </w:rPr>
        <w:t>h</w:t>
      </w:r>
      <w:r w:rsidR="00062556" w:rsidRPr="000A3F33">
        <w:rPr>
          <w:rFonts w:ascii="Arial" w:hAnsi="Arial" w:cs="Arial"/>
          <w:sz w:val="24"/>
          <w:szCs w:val="24"/>
        </w:rPr>
        <w:t xml:space="preserve">aja </w:t>
      </w:r>
      <w:r w:rsidR="00FD7A2F" w:rsidRPr="000A3F33">
        <w:rPr>
          <w:rFonts w:ascii="Arial" w:hAnsi="Arial" w:cs="Arial"/>
          <w:sz w:val="24"/>
          <w:szCs w:val="24"/>
        </w:rPr>
        <w:t>di</w:t>
      </w:r>
      <w:r w:rsidR="00B27A6C" w:rsidRPr="000A3F33">
        <w:rPr>
          <w:rFonts w:ascii="Arial" w:hAnsi="Arial" w:cs="Arial"/>
          <w:sz w:val="24"/>
          <w:szCs w:val="24"/>
        </w:rPr>
        <w:t>scriminação</w:t>
      </w:r>
      <w:r w:rsidR="00E91106" w:rsidRPr="000A3F33">
        <w:rPr>
          <w:rStyle w:val="Refdenotadefim"/>
          <w:rFonts w:ascii="Arial" w:hAnsi="Arial" w:cs="Arial"/>
          <w:sz w:val="24"/>
          <w:szCs w:val="24"/>
        </w:rPr>
        <w:endnoteReference w:id="19"/>
      </w:r>
      <w:r w:rsidR="0045180A" w:rsidRPr="000A3F33">
        <w:rPr>
          <w:rFonts w:ascii="Arial" w:hAnsi="Arial" w:cs="Arial"/>
          <w:sz w:val="24"/>
          <w:szCs w:val="24"/>
        </w:rPr>
        <w:t>,</w:t>
      </w:r>
      <w:r w:rsidR="00062556" w:rsidRPr="000A3F33">
        <w:rPr>
          <w:rFonts w:ascii="Arial" w:hAnsi="Arial" w:cs="Arial"/>
          <w:sz w:val="24"/>
          <w:szCs w:val="24"/>
        </w:rPr>
        <w:t xml:space="preserve"> mesmo que </w:t>
      </w:r>
      <w:r w:rsidR="00203FDE" w:rsidRPr="000A3F33">
        <w:rPr>
          <w:rFonts w:ascii="Arial" w:hAnsi="Arial" w:cs="Arial"/>
          <w:sz w:val="24"/>
          <w:szCs w:val="24"/>
        </w:rPr>
        <w:t>h</w:t>
      </w:r>
      <w:r w:rsidR="00062556" w:rsidRPr="000A3F33">
        <w:rPr>
          <w:rFonts w:ascii="Arial" w:hAnsi="Arial" w:cs="Arial"/>
          <w:sz w:val="24"/>
          <w:szCs w:val="24"/>
        </w:rPr>
        <w:t>aja uma</w:t>
      </w:r>
      <w:r w:rsidR="00CA7C54" w:rsidRPr="000A3F33">
        <w:rPr>
          <w:rFonts w:ascii="Arial" w:hAnsi="Arial" w:cs="Arial"/>
          <w:sz w:val="24"/>
          <w:szCs w:val="24"/>
        </w:rPr>
        <w:t xml:space="preserve"> diversidade cultural</w:t>
      </w:r>
      <w:r w:rsidR="00E91106" w:rsidRPr="000A3F33">
        <w:rPr>
          <w:rStyle w:val="Refdenotadefim"/>
          <w:rFonts w:ascii="Arial" w:hAnsi="Arial" w:cs="Arial"/>
          <w:sz w:val="24"/>
          <w:szCs w:val="24"/>
        </w:rPr>
        <w:endnoteReference w:id="20"/>
      </w:r>
      <w:r w:rsidR="00203FDE" w:rsidRPr="000A3F33">
        <w:rPr>
          <w:rFonts w:ascii="Arial" w:hAnsi="Arial" w:cs="Arial"/>
          <w:sz w:val="24"/>
          <w:szCs w:val="24"/>
        </w:rPr>
        <w:t>, porque ess</w:t>
      </w:r>
      <w:r w:rsidR="00CA7C54" w:rsidRPr="000A3F33">
        <w:rPr>
          <w:rFonts w:ascii="Arial" w:hAnsi="Arial" w:cs="Arial"/>
          <w:sz w:val="24"/>
          <w:szCs w:val="24"/>
        </w:rPr>
        <w:t xml:space="preserve">e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CA7C54" w:rsidRPr="000A3F33">
        <w:rPr>
          <w:rFonts w:ascii="Arial" w:hAnsi="Arial" w:cs="Arial"/>
          <w:sz w:val="24"/>
          <w:szCs w:val="24"/>
        </w:rPr>
        <w:t xml:space="preserve"> não é um ser abstr</w:t>
      </w:r>
      <w:r w:rsidR="00764C22" w:rsidRPr="000A3F33">
        <w:rPr>
          <w:rFonts w:ascii="Arial" w:hAnsi="Arial" w:cs="Arial"/>
          <w:sz w:val="24"/>
          <w:szCs w:val="24"/>
        </w:rPr>
        <w:t>ato no mundo, exterior ao mundo;</w:t>
      </w:r>
      <w:r w:rsidR="00CA7C54" w:rsidRPr="000A3F33">
        <w:rPr>
          <w:rFonts w:ascii="Arial" w:hAnsi="Arial" w:cs="Arial"/>
          <w:sz w:val="24"/>
          <w:szCs w:val="24"/>
        </w:rPr>
        <w:t xml:space="preserve"> ele está no mundo convivendo com as superestrutura</w:t>
      </w:r>
      <w:r w:rsidR="008B6810" w:rsidRPr="000A3F33">
        <w:rPr>
          <w:rFonts w:ascii="Arial" w:hAnsi="Arial" w:cs="Arial"/>
          <w:sz w:val="24"/>
          <w:szCs w:val="24"/>
        </w:rPr>
        <w:t>s</w:t>
      </w:r>
      <w:r w:rsidR="00CA7C54" w:rsidRPr="000A3F33">
        <w:rPr>
          <w:rFonts w:ascii="Arial" w:hAnsi="Arial" w:cs="Arial"/>
          <w:sz w:val="24"/>
          <w:szCs w:val="24"/>
        </w:rPr>
        <w:t xml:space="preserve"> de poder</w:t>
      </w:r>
      <w:r w:rsidR="00872ABD" w:rsidRPr="000A3F33">
        <w:rPr>
          <w:rFonts w:ascii="Arial" w:hAnsi="Arial" w:cs="Arial"/>
          <w:sz w:val="24"/>
          <w:szCs w:val="24"/>
        </w:rPr>
        <w:t>,</w:t>
      </w:r>
      <w:r w:rsidR="00CA7C54" w:rsidRPr="000A3F33">
        <w:rPr>
          <w:rFonts w:ascii="Arial" w:hAnsi="Arial" w:cs="Arial"/>
          <w:sz w:val="24"/>
          <w:szCs w:val="24"/>
        </w:rPr>
        <w:t xml:space="preserve"> quer seja no campo </w:t>
      </w:r>
      <w:r w:rsidR="0015349E" w:rsidRPr="000A3F33">
        <w:rPr>
          <w:rFonts w:ascii="Arial" w:hAnsi="Arial" w:cs="Arial"/>
          <w:sz w:val="24"/>
          <w:szCs w:val="24"/>
        </w:rPr>
        <w:t>das relações econômicas, políticas ou culturais</w:t>
      </w:r>
      <w:r w:rsidR="00714DAA" w:rsidRPr="000A3F33">
        <w:rPr>
          <w:rFonts w:ascii="Arial" w:hAnsi="Arial" w:cs="Arial"/>
          <w:sz w:val="24"/>
          <w:szCs w:val="24"/>
        </w:rPr>
        <w:t>, quer seja religiosa ou familiar</w:t>
      </w:r>
      <w:r w:rsidR="0015349E" w:rsidRPr="000A3F33">
        <w:rPr>
          <w:rFonts w:ascii="Arial" w:hAnsi="Arial" w:cs="Arial"/>
          <w:sz w:val="24"/>
          <w:szCs w:val="24"/>
        </w:rPr>
        <w:t xml:space="preserve">; torna-se um alienado </w:t>
      </w:r>
      <w:r w:rsidR="00CA7C54" w:rsidRPr="000A3F33">
        <w:rPr>
          <w:rFonts w:ascii="Arial" w:hAnsi="Arial" w:cs="Arial"/>
          <w:sz w:val="24"/>
          <w:szCs w:val="24"/>
        </w:rPr>
        <w:t>(</w:t>
      </w:r>
      <w:r w:rsidR="003764C7" w:rsidRPr="000A3F33">
        <w:rPr>
          <w:rFonts w:ascii="Arial" w:hAnsi="Arial" w:cs="Arial"/>
          <w:sz w:val="24"/>
          <w:szCs w:val="24"/>
        </w:rPr>
        <w:t>MARX, 2004,</w:t>
      </w:r>
      <w:r w:rsidR="00CA7C54" w:rsidRPr="000A3F33">
        <w:rPr>
          <w:rFonts w:ascii="Arial" w:hAnsi="Arial" w:cs="Arial"/>
          <w:sz w:val="24"/>
          <w:szCs w:val="24"/>
        </w:rPr>
        <w:t xml:space="preserve"> p.</w:t>
      </w:r>
      <w:r w:rsidR="00C764CA" w:rsidRPr="000A3F33">
        <w:rPr>
          <w:rFonts w:ascii="Arial" w:hAnsi="Arial" w:cs="Arial"/>
          <w:sz w:val="24"/>
          <w:szCs w:val="24"/>
        </w:rPr>
        <w:t xml:space="preserve"> </w:t>
      </w:r>
      <w:r w:rsidR="00CA7C54" w:rsidRPr="000A3F33">
        <w:rPr>
          <w:rFonts w:ascii="Arial" w:hAnsi="Arial" w:cs="Arial"/>
          <w:sz w:val="24"/>
          <w:szCs w:val="24"/>
        </w:rPr>
        <w:t>93).</w:t>
      </w:r>
    </w:p>
    <w:p w14:paraId="4CB2D115" w14:textId="35C42AC5" w:rsidR="008B6810" w:rsidRPr="000A3F33" w:rsidRDefault="008B6810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  <w:t xml:space="preserve">Evidentemente </w:t>
      </w:r>
      <w:r w:rsidR="00B43BE8" w:rsidRPr="000A3F33">
        <w:rPr>
          <w:rFonts w:ascii="Arial" w:hAnsi="Arial" w:cs="Arial"/>
          <w:sz w:val="24"/>
          <w:szCs w:val="24"/>
        </w:rPr>
        <w:t xml:space="preserve">que </w:t>
      </w:r>
      <w:r w:rsidR="0075038A" w:rsidRPr="000A3F33">
        <w:rPr>
          <w:rFonts w:ascii="Arial" w:hAnsi="Arial" w:cs="Arial"/>
          <w:sz w:val="24"/>
          <w:szCs w:val="24"/>
        </w:rPr>
        <w:t>qualquer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8E3A78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75038A" w:rsidRPr="000A3F33">
        <w:rPr>
          <w:rFonts w:ascii="Arial" w:hAnsi="Arial" w:cs="Arial"/>
          <w:sz w:val="24"/>
          <w:szCs w:val="24"/>
        </w:rPr>
        <w:t>ao aprender a falar, a conviver com o seu semelhante</w:t>
      </w:r>
      <w:r w:rsidR="008E3A78" w:rsidRPr="000A3F33">
        <w:rPr>
          <w:rFonts w:ascii="Arial" w:hAnsi="Arial" w:cs="Arial"/>
          <w:sz w:val="24"/>
          <w:szCs w:val="24"/>
        </w:rPr>
        <w:t xml:space="preserve"> se torna</w:t>
      </w:r>
      <w:r w:rsidR="0075038A" w:rsidRPr="000A3F33">
        <w:rPr>
          <w:rFonts w:ascii="Arial" w:hAnsi="Arial" w:cs="Arial"/>
          <w:sz w:val="24"/>
          <w:szCs w:val="24"/>
        </w:rPr>
        <w:t xml:space="preserve"> </w:t>
      </w:r>
      <w:r w:rsidR="0015349E" w:rsidRPr="000A3F33">
        <w:rPr>
          <w:rFonts w:ascii="Arial" w:hAnsi="Arial" w:cs="Arial"/>
          <w:sz w:val="24"/>
          <w:szCs w:val="24"/>
        </w:rPr>
        <w:t>alienado</w:t>
      </w:r>
      <w:r w:rsidR="00E91106" w:rsidRPr="000A3F33">
        <w:rPr>
          <w:rStyle w:val="Refdenotadefim"/>
          <w:rFonts w:ascii="Arial" w:hAnsi="Arial" w:cs="Arial"/>
          <w:sz w:val="24"/>
          <w:szCs w:val="24"/>
        </w:rPr>
        <w:endnoteReference w:id="21"/>
      </w:r>
      <w:r w:rsidR="0015349E" w:rsidRPr="000A3F33">
        <w:rPr>
          <w:rFonts w:ascii="Arial" w:hAnsi="Arial" w:cs="Arial"/>
          <w:sz w:val="24"/>
          <w:szCs w:val="24"/>
        </w:rPr>
        <w:t xml:space="preserve">, entretanto, </w:t>
      </w:r>
      <w:r w:rsidRPr="000A3F33">
        <w:rPr>
          <w:rFonts w:ascii="Arial" w:hAnsi="Arial" w:cs="Arial"/>
          <w:sz w:val="24"/>
          <w:szCs w:val="24"/>
        </w:rPr>
        <w:t>tornar</w:t>
      </w:r>
      <w:r w:rsidR="0015349E" w:rsidRPr="000A3F33">
        <w:rPr>
          <w:rFonts w:ascii="Arial" w:hAnsi="Arial" w:cs="Arial"/>
          <w:sz w:val="24"/>
          <w:szCs w:val="24"/>
        </w:rPr>
        <w:t>-se</w:t>
      </w:r>
      <w:r w:rsidRPr="000A3F33">
        <w:rPr>
          <w:rFonts w:ascii="Arial" w:hAnsi="Arial" w:cs="Arial"/>
          <w:sz w:val="24"/>
          <w:szCs w:val="24"/>
        </w:rPr>
        <w:t xml:space="preserve"> um ser proati</w:t>
      </w:r>
      <w:r w:rsidR="0015349E" w:rsidRPr="000A3F33">
        <w:rPr>
          <w:rFonts w:ascii="Arial" w:hAnsi="Arial" w:cs="Arial"/>
          <w:sz w:val="24"/>
          <w:szCs w:val="24"/>
        </w:rPr>
        <w:t>vo e libertador quando comunga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8616CF" w:rsidRPr="000A3F33">
        <w:rPr>
          <w:rFonts w:ascii="Arial" w:hAnsi="Arial" w:cs="Arial"/>
          <w:sz w:val="24"/>
          <w:szCs w:val="24"/>
        </w:rPr>
        <w:t xml:space="preserve">com qualquer doutrina </w:t>
      </w:r>
      <w:r w:rsidRPr="000A3F33">
        <w:rPr>
          <w:rFonts w:ascii="Arial" w:hAnsi="Arial" w:cs="Arial"/>
          <w:sz w:val="24"/>
          <w:szCs w:val="24"/>
        </w:rPr>
        <w:t>para o bem da sociedade em que vive</w:t>
      </w:r>
      <w:r w:rsidR="008616CF" w:rsidRPr="000A3F33">
        <w:rPr>
          <w:rFonts w:ascii="Arial" w:hAnsi="Arial" w:cs="Arial"/>
          <w:sz w:val="24"/>
          <w:szCs w:val="24"/>
        </w:rPr>
        <w:t>.</w:t>
      </w:r>
      <w:r w:rsidRPr="000A3F33">
        <w:rPr>
          <w:rFonts w:ascii="Arial" w:hAnsi="Arial" w:cs="Arial"/>
          <w:sz w:val="24"/>
          <w:szCs w:val="24"/>
        </w:rPr>
        <w:t xml:space="preserve"> </w:t>
      </w:r>
    </w:p>
    <w:p w14:paraId="030BFF47" w14:textId="45256C56" w:rsidR="00880DB5" w:rsidRPr="000A3F33" w:rsidRDefault="008E3A78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  <w:t>Ness</w:t>
      </w:r>
      <w:r w:rsidR="00880DB5" w:rsidRPr="000A3F33">
        <w:rPr>
          <w:rFonts w:ascii="Arial" w:hAnsi="Arial" w:cs="Arial"/>
          <w:sz w:val="24"/>
          <w:szCs w:val="24"/>
        </w:rPr>
        <w:t>as relações é que se formam</w:t>
      </w:r>
      <w:r w:rsidR="00714DAA" w:rsidRPr="000A3F33">
        <w:rPr>
          <w:rFonts w:ascii="Arial" w:hAnsi="Arial" w:cs="Arial"/>
          <w:sz w:val="24"/>
          <w:szCs w:val="24"/>
        </w:rPr>
        <w:t xml:space="preserve"> as bases para a construção do imaginário coletivo</w:t>
      </w:r>
      <w:r w:rsidR="00880DB5" w:rsidRPr="000A3F33">
        <w:rPr>
          <w:rFonts w:ascii="Arial" w:hAnsi="Arial" w:cs="Arial"/>
          <w:sz w:val="24"/>
          <w:szCs w:val="24"/>
        </w:rPr>
        <w:t>,</w:t>
      </w:r>
      <w:r w:rsidR="005C4F9D" w:rsidRPr="000A3F33">
        <w:rPr>
          <w:rFonts w:ascii="Arial" w:hAnsi="Arial" w:cs="Arial"/>
          <w:sz w:val="24"/>
          <w:szCs w:val="24"/>
        </w:rPr>
        <w:t xml:space="preserve"> em prol de uma nova prática social e simbólica.</w:t>
      </w:r>
    </w:p>
    <w:p w14:paraId="7E4D08CD" w14:textId="77777777" w:rsidR="005A003A" w:rsidRPr="000A3F33" w:rsidRDefault="005A003A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57A1A6" w14:textId="77777777" w:rsidR="00E51E83" w:rsidRPr="000A3F33" w:rsidRDefault="00771366" w:rsidP="00404E7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A3F33">
        <w:rPr>
          <w:rFonts w:ascii="Arial" w:hAnsi="Arial" w:cs="Arial"/>
          <w:sz w:val="20"/>
          <w:szCs w:val="20"/>
        </w:rPr>
        <w:t xml:space="preserve">Não para encontrar o caminho do meio, mas para indicar que a confrontação entre a racionalidade e o símbolo, entre o logos e a vida não se resolve pela negação pelo outro, nem na diluição de um no outro, mas na tensão que os implica como </w:t>
      </w:r>
      <w:proofErr w:type="spellStart"/>
      <w:r w:rsidRPr="000A3F33">
        <w:rPr>
          <w:rFonts w:ascii="Arial" w:hAnsi="Arial" w:cs="Arial"/>
          <w:sz w:val="20"/>
          <w:szCs w:val="20"/>
        </w:rPr>
        <w:t>co-referindos</w:t>
      </w:r>
      <w:proofErr w:type="spellEnd"/>
      <w:r w:rsidRPr="000A3F33">
        <w:rPr>
          <w:rFonts w:ascii="Arial" w:hAnsi="Arial" w:cs="Arial"/>
          <w:sz w:val="20"/>
          <w:szCs w:val="20"/>
        </w:rPr>
        <w:t xml:space="preserve"> e necess</w:t>
      </w:r>
      <w:r w:rsidR="00C764CA" w:rsidRPr="000A3F33">
        <w:rPr>
          <w:rFonts w:ascii="Arial" w:hAnsi="Arial" w:cs="Arial"/>
          <w:sz w:val="20"/>
          <w:szCs w:val="20"/>
        </w:rPr>
        <w:t>ários</w:t>
      </w:r>
      <w:r w:rsidR="00E0339D" w:rsidRPr="000A3F33">
        <w:rPr>
          <w:rFonts w:ascii="Arial" w:hAnsi="Arial" w:cs="Arial"/>
          <w:sz w:val="20"/>
          <w:szCs w:val="20"/>
        </w:rPr>
        <w:t xml:space="preserve"> (RUIZ</w:t>
      </w:r>
      <w:r w:rsidRPr="000A3F33">
        <w:rPr>
          <w:rFonts w:ascii="Arial" w:hAnsi="Arial" w:cs="Arial"/>
          <w:sz w:val="20"/>
          <w:szCs w:val="20"/>
        </w:rPr>
        <w:t>, 2004, p.19)</w:t>
      </w:r>
      <w:r w:rsidR="00C764CA" w:rsidRPr="000A3F33">
        <w:rPr>
          <w:rFonts w:ascii="Arial" w:hAnsi="Arial" w:cs="Arial"/>
          <w:sz w:val="20"/>
          <w:szCs w:val="20"/>
        </w:rPr>
        <w:t>.</w:t>
      </w:r>
    </w:p>
    <w:p w14:paraId="78E153EA" w14:textId="77777777" w:rsidR="00880DB5" w:rsidRPr="000A3F33" w:rsidRDefault="00880DB5" w:rsidP="00F174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5D2686" w14:textId="28E0EC5B" w:rsidR="00714DAA" w:rsidRPr="000A3F33" w:rsidRDefault="005C4F9D" w:rsidP="00F1742C">
      <w:pPr>
        <w:pStyle w:val="Ttulo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0A3F33">
        <w:rPr>
          <w:rFonts w:ascii="Arial" w:hAnsi="Arial" w:cs="Arial"/>
          <w:sz w:val="24"/>
        </w:rPr>
        <w:lastRenderedPageBreak/>
        <w:t xml:space="preserve">    </w:t>
      </w:r>
      <w:r w:rsidR="00714DAA" w:rsidRPr="000A3F33">
        <w:rPr>
          <w:rFonts w:ascii="Arial" w:hAnsi="Arial" w:cs="Arial"/>
          <w:b w:val="0"/>
          <w:caps w:val="0"/>
          <w:sz w:val="24"/>
        </w:rPr>
        <w:t xml:space="preserve"> </w:t>
      </w:r>
      <w:r w:rsidR="004F021E" w:rsidRPr="000A3F33">
        <w:rPr>
          <w:rFonts w:ascii="Arial" w:hAnsi="Arial" w:cs="Arial"/>
          <w:b w:val="0"/>
          <w:caps w:val="0"/>
          <w:sz w:val="24"/>
        </w:rPr>
        <w:t xml:space="preserve">    As influências</w:t>
      </w:r>
      <w:r w:rsidR="00D818B9" w:rsidRPr="000A3F33">
        <w:rPr>
          <w:rFonts w:ascii="Arial" w:hAnsi="Arial" w:cs="Arial"/>
          <w:b w:val="0"/>
          <w:caps w:val="0"/>
          <w:sz w:val="24"/>
        </w:rPr>
        <w:t>,</w:t>
      </w:r>
      <w:r w:rsidR="004F021E" w:rsidRPr="000A3F33">
        <w:rPr>
          <w:rFonts w:ascii="Arial" w:hAnsi="Arial" w:cs="Arial"/>
          <w:b w:val="0"/>
          <w:caps w:val="0"/>
          <w:sz w:val="24"/>
        </w:rPr>
        <w:t xml:space="preserve"> sob a</w:t>
      </w:r>
      <w:r w:rsidR="00447C2D" w:rsidRPr="000A3F33">
        <w:rPr>
          <w:rFonts w:ascii="Arial" w:hAnsi="Arial" w:cs="Arial"/>
          <w:b w:val="0"/>
          <w:caps w:val="0"/>
          <w:sz w:val="24"/>
        </w:rPr>
        <w:t xml:space="preserve"> sociabilidade do próprio indivíduo</w:t>
      </w:r>
      <w:r w:rsidR="00D818B9" w:rsidRPr="000A3F33">
        <w:rPr>
          <w:rFonts w:ascii="Arial" w:hAnsi="Arial" w:cs="Arial"/>
          <w:b w:val="0"/>
          <w:caps w:val="0"/>
          <w:sz w:val="24"/>
        </w:rPr>
        <w:t>,</w:t>
      </w:r>
      <w:r w:rsidR="00447C2D" w:rsidRPr="000A3F33">
        <w:rPr>
          <w:rFonts w:ascii="Arial" w:hAnsi="Arial" w:cs="Arial"/>
          <w:b w:val="0"/>
          <w:caps w:val="0"/>
          <w:sz w:val="24"/>
        </w:rPr>
        <w:t xml:space="preserve"> </w:t>
      </w:r>
      <w:r w:rsidR="004F021E" w:rsidRPr="000A3F33">
        <w:rPr>
          <w:rFonts w:ascii="Arial" w:hAnsi="Arial" w:cs="Arial"/>
          <w:b w:val="0"/>
          <w:caps w:val="0"/>
          <w:sz w:val="24"/>
        </w:rPr>
        <w:t>adv</w:t>
      </w:r>
      <w:r w:rsidR="00D818B9" w:rsidRPr="000A3F33">
        <w:rPr>
          <w:rFonts w:ascii="Arial" w:hAnsi="Arial" w:cs="Arial"/>
          <w:b w:val="0"/>
          <w:caps w:val="0"/>
          <w:sz w:val="24"/>
        </w:rPr>
        <w:t>ê</w:t>
      </w:r>
      <w:r w:rsidR="004F021E" w:rsidRPr="000A3F33">
        <w:rPr>
          <w:rFonts w:ascii="Arial" w:hAnsi="Arial" w:cs="Arial"/>
          <w:b w:val="0"/>
          <w:caps w:val="0"/>
          <w:sz w:val="24"/>
        </w:rPr>
        <w:t>m das</w:t>
      </w:r>
      <w:r w:rsidR="00C764CA" w:rsidRPr="000A3F33">
        <w:rPr>
          <w:rFonts w:ascii="Arial" w:hAnsi="Arial" w:cs="Arial"/>
          <w:b w:val="0"/>
          <w:caps w:val="0"/>
          <w:sz w:val="24"/>
        </w:rPr>
        <w:t xml:space="preserve"> diversidade</w:t>
      </w:r>
      <w:r w:rsidR="004F021E" w:rsidRPr="000A3F33">
        <w:rPr>
          <w:rFonts w:ascii="Arial" w:hAnsi="Arial" w:cs="Arial"/>
          <w:b w:val="0"/>
          <w:caps w:val="0"/>
          <w:sz w:val="24"/>
        </w:rPr>
        <w:t>s</w:t>
      </w:r>
      <w:r w:rsidR="00C764CA" w:rsidRPr="000A3F33">
        <w:rPr>
          <w:rFonts w:ascii="Arial" w:hAnsi="Arial" w:cs="Arial"/>
          <w:b w:val="0"/>
          <w:caps w:val="0"/>
          <w:sz w:val="24"/>
        </w:rPr>
        <w:t xml:space="preserve"> </w:t>
      </w:r>
      <w:r w:rsidR="0008680F" w:rsidRPr="000A3F33">
        <w:rPr>
          <w:rFonts w:ascii="Arial" w:hAnsi="Arial" w:cs="Arial"/>
          <w:b w:val="0"/>
          <w:caps w:val="0"/>
          <w:sz w:val="24"/>
        </w:rPr>
        <w:t>de confronto</w:t>
      </w:r>
      <w:r w:rsidRPr="000A3F33">
        <w:rPr>
          <w:rFonts w:ascii="Arial" w:hAnsi="Arial" w:cs="Arial"/>
          <w:b w:val="0"/>
          <w:caps w:val="0"/>
          <w:sz w:val="24"/>
        </w:rPr>
        <w:t>s</w:t>
      </w:r>
      <w:r w:rsidR="00321A30" w:rsidRPr="000A3F33">
        <w:rPr>
          <w:rStyle w:val="Refdenotadefim"/>
          <w:rFonts w:ascii="Arial" w:hAnsi="Arial" w:cs="Arial"/>
          <w:b w:val="0"/>
          <w:caps w:val="0"/>
          <w:sz w:val="24"/>
        </w:rPr>
        <w:endnoteReference w:id="22"/>
      </w:r>
      <w:r w:rsidR="005719A9" w:rsidRPr="000A3F33">
        <w:rPr>
          <w:rFonts w:ascii="Arial" w:hAnsi="Arial" w:cs="Arial"/>
          <w:b w:val="0"/>
          <w:caps w:val="0"/>
          <w:sz w:val="24"/>
        </w:rPr>
        <w:t>,</w:t>
      </w:r>
      <w:r w:rsidR="00EE1273" w:rsidRPr="000A3F33">
        <w:rPr>
          <w:rFonts w:ascii="Arial" w:hAnsi="Arial" w:cs="Arial"/>
          <w:b w:val="0"/>
          <w:caps w:val="0"/>
          <w:sz w:val="24"/>
        </w:rPr>
        <w:t xml:space="preserve"> e</w:t>
      </w:r>
      <w:r w:rsidR="005719A9" w:rsidRPr="000A3F33">
        <w:rPr>
          <w:rFonts w:ascii="Arial" w:hAnsi="Arial" w:cs="Arial"/>
          <w:b w:val="0"/>
          <w:caps w:val="0"/>
          <w:sz w:val="24"/>
        </w:rPr>
        <w:t xml:space="preserve"> com</w:t>
      </w:r>
      <w:r w:rsidR="004F021E" w:rsidRPr="000A3F33">
        <w:rPr>
          <w:rFonts w:ascii="Arial" w:hAnsi="Arial" w:cs="Arial"/>
          <w:b w:val="0"/>
          <w:caps w:val="0"/>
          <w:sz w:val="24"/>
        </w:rPr>
        <w:t xml:space="preserve"> aspectos violentos</w:t>
      </w:r>
      <w:r w:rsidR="001103BA" w:rsidRPr="000A3F33">
        <w:rPr>
          <w:rFonts w:ascii="Arial" w:hAnsi="Arial" w:cs="Arial"/>
          <w:b w:val="0"/>
          <w:caps w:val="0"/>
          <w:sz w:val="24"/>
        </w:rPr>
        <w:t xml:space="preserve"> </w:t>
      </w:r>
      <w:r w:rsidR="00D46AE4" w:rsidRPr="000A3F33">
        <w:rPr>
          <w:rFonts w:ascii="Arial" w:hAnsi="Arial" w:cs="Arial"/>
          <w:b w:val="0"/>
          <w:sz w:val="24"/>
        </w:rPr>
        <w:t xml:space="preserve">(BOURDIEU; PASSERON, 1982, </w:t>
      </w:r>
      <w:r w:rsidR="00D46AE4" w:rsidRPr="000A3F33">
        <w:rPr>
          <w:rFonts w:ascii="Arial" w:hAnsi="Arial" w:cs="Arial"/>
          <w:b w:val="0"/>
          <w:caps w:val="0"/>
          <w:sz w:val="24"/>
        </w:rPr>
        <w:t>p</w:t>
      </w:r>
      <w:r w:rsidR="001103BA" w:rsidRPr="000A3F33">
        <w:rPr>
          <w:rFonts w:ascii="Arial" w:hAnsi="Arial" w:cs="Arial"/>
          <w:b w:val="0"/>
          <w:sz w:val="24"/>
        </w:rPr>
        <w:t>.52)</w:t>
      </w:r>
      <w:r w:rsidR="00EE1273" w:rsidRPr="000A3F33">
        <w:rPr>
          <w:rFonts w:ascii="Arial" w:hAnsi="Arial" w:cs="Arial"/>
          <w:b w:val="0"/>
          <w:sz w:val="24"/>
        </w:rPr>
        <w:t xml:space="preserve">. </w:t>
      </w:r>
      <w:r w:rsidR="00EE1273" w:rsidRPr="000A3F33">
        <w:rPr>
          <w:rFonts w:ascii="Arial" w:hAnsi="Arial" w:cs="Arial"/>
          <w:b w:val="0"/>
          <w:caps w:val="0"/>
          <w:sz w:val="24"/>
        </w:rPr>
        <w:t xml:space="preserve">Contribuindo com a construção do imaginário humano, </w:t>
      </w:r>
      <w:r w:rsidR="006E1B3C" w:rsidRPr="000A3F33">
        <w:rPr>
          <w:rFonts w:ascii="Arial" w:hAnsi="Arial" w:cs="Arial"/>
          <w:b w:val="0"/>
          <w:caps w:val="0"/>
          <w:sz w:val="24"/>
        </w:rPr>
        <w:t>ess</w:t>
      </w:r>
      <w:r w:rsidR="004F021E" w:rsidRPr="000A3F33">
        <w:rPr>
          <w:rFonts w:ascii="Arial" w:hAnsi="Arial" w:cs="Arial"/>
          <w:b w:val="0"/>
          <w:caps w:val="0"/>
          <w:sz w:val="24"/>
        </w:rPr>
        <w:t xml:space="preserve">as influências são oriundas </w:t>
      </w:r>
      <w:r w:rsidR="00EE1273" w:rsidRPr="000A3F33">
        <w:rPr>
          <w:rFonts w:ascii="Arial" w:hAnsi="Arial" w:cs="Arial"/>
          <w:b w:val="0"/>
          <w:caps w:val="0"/>
          <w:sz w:val="24"/>
        </w:rPr>
        <w:t>da relação do indivíduo com o</w:t>
      </w:r>
      <w:r w:rsidR="00E2776F" w:rsidRPr="000A3F33">
        <w:rPr>
          <w:rFonts w:ascii="Arial" w:hAnsi="Arial" w:cs="Arial"/>
          <w:b w:val="0"/>
          <w:caps w:val="0"/>
          <w:sz w:val="24"/>
        </w:rPr>
        <w:t xml:space="preserve"> social</w:t>
      </w:r>
      <w:r w:rsidR="004F021E" w:rsidRPr="000A3F33">
        <w:rPr>
          <w:rFonts w:ascii="Arial" w:hAnsi="Arial" w:cs="Arial"/>
          <w:b w:val="0"/>
          <w:caps w:val="0"/>
          <w:sz w:val="24"/>
        </w:rPr>
        <w:t>,</w:t>
      </w:r>
      <w:r w:rsidR="00EE1273" w:rsidRPr="000A3F33">
        <w:rPr>
          <w:rFonts w:ascii="Arial" w:hAnsi="Arial" w:cs="Arial"/>
          <w:b w:val="0"/>
          <w:caps w:val="0"/>
          <w:sz w:val="24"/>
        </w:rPr>
        <w:t xml:space="preserve"> com </w:t>
      </w:r>
      <w:r w:rsidR="00E2776F" w:rsidRPr="000A3F33">
        <w:rPr>
          <w:rFonts w:ascii="Arial" w:hAnsi="Arial" w:cs="Arial"/>
          <w:b w:val="0"/>
          <w:caps w:val="0"/>
          <w:sz w:val="24"/>
        </w:rPr>
        <w:t xml:space="preserve">a </w:t>
      </w:r>
      <w:r w:rsidR="00EE1273" w:rsidRPr="000A3F33">
        <w:rPr>
          <w:rFonts w:ascii="Arial" w:hAnsi="Arial" w:cs="Arial"/>
          <w:b w:val="0"/>
          <w:caps w:val="0"/>
          <w:sz w:val="24"/>
        </w:rPr>
        <w:t xml:space="preserve">política, com </w:t>
      </w:r>
      <w:r w:rsidR="00E2776F" w:rsidRPr="000A3F33">
        <w:rPr>
          <w:rFonts w:ascii="Arial" w:hAnsi="Arial" w:cs="Arial"/>
          <w:b w:val="0"/>
          <w:caps w:val="0"/>
          <w:sz w:val="24"/>
        </w:rPr>
        <w:t>a eco</w:t>
      </w:r>
      <w:r w:rsidR="00EE1273" w:rsidRPr="000A3F33">
        <w:rPr>
          <w:rFonts w:ascii="Arial" w:hAnsi="Arial" w:cs="Arial"/>
          <w:b w:val="0"/>
          <w:caps w:val="0"/>
          <w:sz w:val="24"/>
        </w:rPr>
        <w:t xml:space="preserve">nômica, com a cultura, com </w:t>
      </w:r>
      <w:r w:rsidR="004F021E" w:rsidRPr="000A3F33">
        <w:rPr>
          <w:rFonts w:ascii="Arial" w:hAnsi="Arial" w:cs="Arial"/>
          <w:b w:val="0"/>
          <w:caps w:val="0"/>
          <w:sz w:val="24"/>
        </w:rPr>
        <w:t>a família</w:t>
      </w:r>
      <w:r w:rsidR="00EE1273" w:rsidRPr="000A3F33">
        <w:rPr>
          <w:rFonts w:ascii="Arial" w:hAnsi="Arial" w:cs="Arial"/>
          <w:b w:val="0"/>
          <w:caps w:val="0"/>
          <w:sz w:val="24"/>
        </w:rPr>
        <w:t xml:space="preserve"> e com </w:t>
      </w:r>
      <w:r w:rsidR="004F021E" w:rsidRPr="000A3F33">
        <w:rPr>
          <w:rFonts w:ascii="Arial" w:hAnsi="Arial" w:cs="Arial"/>
          <w:b w:val="0"/>
          <w:caps w:val="0"/>
          <w:sz w:val="24"/>
        </w:rPr>
        <w:t>a religião</w:t>
      </w:r>
      <w:r w:rsidR="00EE1273" w:rsidRPr="000A3F33">
        <w:rPr>
          <w:rFonts w:ascii="Arial" w:hAnsi="Arial" w:cs="Arial"/>
          <w:b w:val="0"/>
          <w:caps w:val="0"/>
          <w:sz w:val="24"/>
        </w:rPr>
        <w:t>,</w:t>
      </w:r>
    </w:p>
    <w:p w14:paraId="4B9BDFE2" w14:textId="77777777" w:rsidR="002A0D56" w:rsidRPr="000A3F33" w:rsidRDefault="002A0D56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E8CF06" w14:textId="77777777" w:rsidR="00675A96" w:rsidRPr="000A3F33" w:rsidRDefault="00995CF5" w:rsidP="00F174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3.</w:t>
      </w:r>
      <w:r w:rsidR="003B4188" w:rsidRPr="000A3F33">
        <w:rPr>
          <w:rFonts w:ascii="Arial" w:hAnsi="Arial" w:cs="Arial"/>
          <w:b/>
          <w:sz w:val="24"/>
          <w:szCs w:val="24"/>
        </w:rPr>
        <w:t xml:space="preserve"> Sociabilidade</w:t>
      </w:r>
      <w:r w:rsidR="00675A96" w:rsidRPr="000A3F33">
        <w:rPr>
          <w:rFonts w:ascii="Arial" w:hAnsi="Arial" w:cs="Arial"/>
          <w:b/>
          <w:sz w:val="24"/>
          <w:szCs w:val="24"/>
        </w:rPr>
        <w:t xml:space="preserve"> e a socialização </w:t>
      </w:r>
      <w:proofErr w:type="spellStart"/>
      <w:r w:rsidR="003B4188" w:rsidRPr="000A3F33">
        <w:rPr>
          <w:rFonts w:ascii="Arial" w:hAnsi="Arial" w:cs="Arial"/>
          <w:b/>
          <w:i/>
          <w:sz w:val="24"/>
          <w:szCs w:val="24"/>
        </w:rPr>
        <w:t>mundus</w:t>
      </w:r>
      <w:proofErr w:type="spellEnd"/>
      <w:r w:rsidR="003B4188" w:rsidRPr="000A3F33">
        <w:rPr>
          <w:rFonts w:ascii="Arial" w:hAnsi="Arial" w:cs="Arial"/>
          <w:b/>
          <w:i/>
          <w:sz w:val="24"/>
          <w:szCs w:val="24"/>
        </w:rPr>
        <w:t xml:space="preserve"> vivendi</w:t>
      </w:r>
      <w:r w:rsidR="003B4188" w:rsidRPr="000A3F33">
        <w:rPr>
          <w:rFonts w:ascii="Arial" w:hAnsi="Arial" w:cs="Arial"/>
          <w:b/>
          <w:sz w:val="24"/>
          <w:szCs w:val="24"/>
        </w:rPr>
        <w:t xml:space="preserve"> dos alunos (as) </w:t>
      </w:r>
      <w:r w:rsidR="00675A96" w:rsidRPr="000A3F33">
        <w:rPr>
          <w:rFonts w:ascii="Arial" w:hAnsi="Arial" w:cs="Arial"/>
          <w:b/>
          <w:sz w:val="24"/>
          <w:szCs w:val="24"/>
        </w:rPr>
        <w:t>Colégio da Polícia Militar de Rio Verde – Unidade Carlos Cunha Filho</w:t>
      </w:r>
    </w:p>
    <w:p w14:paraId="3F5ADE90" w14:textId="77777777" w:rsidR="00BD1F29" w:rsidRPr="000A3F33" w:rsidRDefault="00BD1F29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91BCC" w14:textId="1381541C" w:rsidR="004230E9" w:rsidRPr="000A3F33" w:rsidRDefault="00BD1F29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  <w:t>A construção das relações socia</w:t>
      </w:r>
      <w:r w:rsidR="007B19A9" w:rsidRPr="000A3F33">
        <w:rPr>
          <w:rFonts w:ascii="Arial" w:hAnsi="Arial" w:cs="Arial"/>
          <w:sz w:val="24"/>
          <w:szCs w:val="24"/>
        </w:rPr>
        <w:t>is</w:t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C531F7" w:rsidRPr="000A3F33">
        <w:rPr>
          <w:rFonts w:ascii="Arial" w:hAnsi="Arial" w:cs="Arial"/>
          <w:sz w:val="24"/>
          <w:szCs w:val="24"/>
        </w:rPr>
        <w:t xml:space="preserve">do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C531F7" w:rsidRPr="000A3F33">
        <w:rPr>
          <w:rFonts w:ascii="Arial" w:hAnsi="Arial" w:cs="Arial"/>
          <w:sz w:val="24"/>
          <w:szCs w:val="24"/>
        </w:rPr>
        <w:t xml:space="preserve">, </w:t>
      </w:r>
      <w:r w:rsidRPr="000A3F33">
        <w:rPr>
          <w:rFonts w:ascii="Arial" w:hAnsi="Arial" w:cs="Arial"/>
          <w:sz w:val="24"/>
          <w:szCs w:val="24"/>
        </w:rPr>
        <w:t>em seu modo de</w:t>
      </w:r>
      <w:r w:rsidR="003C1494" w:rsidRPr="000A3F33">
        <w:rPr>
          <w:rFonts w:ascii="Arial" w:hAnsi="Arial" w:cs="Arial"/>
          <w:sz w:val="24"/>
          <w:szCs w:val="24"/>
        </w:rPr>
        <w:t xml:space="preserve"> vida</w:t>
      </w:r>
      <w:r w:rsidR="007B19A9" w:rsidRPr="000A3F33">
        <w:rPr>
          <w:rFonts w:ascii="Arial" w:hAnsi="Arial" w:cs="Arial"/>
          <w:sz w:val="24"/>
          <w:szCs w:val="24"/>
        </w:rPr>
        <w:t>,</w:t>
      </w:r>
      <w:r w:rsidR="00642636" w:rsidRPr="000A3F33">
        <w:rPr>
          <w:rFonts w:ascii="Arial" w:hAnsi="Arial" w:cs="Arial"/>
          <w:sz w:val="24"/>
          <w:szCs w:val="24"/>
        </w:rPr>
        <w:t xml:space="preserve"> </w:t>
      </w:r>
      <w:r w:rsidR="007B19A9" w:rsidRPr="000A3F33">
        <w:rPr>
          <w:rFonts w:ascii="Arial" w:hAnsi="Arial" w:cs="Arial"/>
          <w:sz w:val="24"/>
          <w:szCs w:val="24"/>
        </w:rPr>
        <w:t>ocorre</w:t>
      </w:r>
      <w:r w:rsidR="00642636" w:rsidRPr="000A3F33">
        <w:rPr>
          <w:rFonts w:ascii="Arial" w:hAnsi="Arial" w:cs="Arial"/>
          <w:sz w:val="24"/>
          <w:szCs w:val="24"/>
        </w:rPr>
        <w:t xml:space="preserve"> entre o público e </w:t>
      </w:r>
      <w:r w:rsidRPr="000A3F33">
        <w:rPr>
          <w:rFonts w:ascii="Arial" w:hAnsi="Arial" w:cs="Arial"/>
          <w:sz w:val="24"/>
          <w:szCs w:val="24"/>
        </w:rPr>
        <w:t>o privado, construindo e reco</w:t>
      </w:r>
      <w:r w:rsidR="003C1494" w:rsidRPr="000A3F33">
        <w:rPr>
          <w:rFonts w:ascii="Arial" w:hAnsi="Arial" w:cs="Arial"/>
          <w:sz w:val="24"/>
          <w:szCs w:val="24"/>
        </w:rPr>
        <w:t xml:space="preserve">nstruindo a própria intimidade </w:t>
      </w:r>
      <w:r w:rsidRPr="000A3F33">
        <w:rPr>
          <w:rFonts w:ascii="Arial" w:hAnsi="Arial" w:cs="Arial"/>
          <w:sz w:val="24"/>
          <w:szCs w:val="24"/>
        </w:rPr>
        <w:t>em um espaço de consumo</w:t>
      </w:r>
      <w:r w:rsidR="004230E9" w:rsidRPr="000A3F33">
        <w:rPr>
          <w:rFonts w:ascii="Arial" w:hAnsi="Arial" w:cs="Arial"/>
          <w:sz w:val="24"/>
          <w:szCs w:val="24"/>
        </w:rPr>
        <w:t xml:space="preserve"> mediado pelas relações de consumo, quer seja bens simbólicos, quer seja bens </w:t>
      </w:r>
      <w:r w:rsidR="00C5033E" w:rsidRPr="000A3F33">
        <w:rPr>
          <w:rFonts w:ascii="Arial" w:hAnsi="Arial" w:cs="Arial"/>
          <w:sz w:val="24"/>
          <w:szCs w:val="24"/>
        </w:rPr>
        <w:t>materiais</w:t>
      </w:r>
      <w:r w:rsidR="004230E9" w:rsidRPr="000A3F33">
        <w:rPr>
          <w:rFonts w:ascii="Arial" w:hAnsi="Arial" w:cs="Arial"/>
          <w:sz w:val="24"/>
          <w:szCs w:val="24"/>
        </w:rPr>
        <w:t>,</w:t>
      </w:r>
      <w:r w:rsidR="00880DB5" w:rsidRPr="000A3F33">
        <w:rPr>
          <w:rFonts w:ascii="Arial" w:hAnsi="Arial" w:cs="Arial"/>
          <w:sz w:val="24"/>
          <w:szCs w:val="24"/>
        </w:rPr>
        <w:t xml:space="preserve"> porém,</w:t>
      </w:r>
      <w:r w:rsidR="004230E9" w:rsidRPr="000A3F33">
        <w:rPr>
          <w:rFonts w:ascii="Arial" w:hAnsi="Arial" w:cs="Arial"/>
          <w:sz w:val="24"/>
          <w:szCs w:val="24"/>
        </w:rPr>
        <w:t xml:space="preserve"> saturados</w:t>
      </w:r>
      <w:r w:rsidR="00C531F7" w:rsidRPr="000A3F33">
        <w:rPr>
          <w:rFonts w:ascii="Arial" w:hAnsi="Arial" w:cs="Arial"/>
          <w:sz w:val="24"/>
          <w:szCs w:val="24"/>
        </w:rPr>
        <w:t xml:space="preserve"> de significado</w:t>
      </w:r>
      <w:r w:rsidR="0080056B" w:rsidRPr="000A3F33">
        <w:rPr>
          <w:rFonts w:ascii="Arial" w:hAnsi="Arial" w:cs="Arial"/>
          <w:sz w:val="24"/>
          <w:szCs w:val="24"/>
        </w:rPr>
        <w:t>s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23"/>
      </w:r>
      <w:r w:rsidR="0080056B" w:rsidRPr="000A3F33">
        <w:rPr>
          <w:rFonts w:ascii="Arial" w:hAnsi="Arial" w:cs="Arial"/>
          <w:sz w:val="24"/>
          <w:szCs w:val="24"/>
        </w:rPr>
        <w:t xml:space="preserve">. </w:t>
      </w:r>
    </w:p>
    <w:p w14:paraId="0A4C20A7" w14:textId="059C0E01" w:rsidR="00BD1F29" w:rsidRPr="000A3F33" w:rsidRDefault="007B19A9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Ess</w:t>
      </w:r>
      <w:r w:rsidR="0080056B" w:rsidRPr="000A3F33">
        <w:rPr>
          <w:rFonts w:ascii="Arial" w:hAnsi="Arial" w:cs="Arial"/>
          <w:sz w:val="24"/>
          <w:szCs w:val="24"/>
        </w:rPr>
        <w:t xml:space="preserve">a oferta de produtos </w:t>
      </w:r>
      <w:r w:rsidRPr="000A3F33">
        <w:rPr>
          <w:rFonts w:ascii="Arial" w:hAnsi="Arial" w:cs="Arial"/>
          <w:sz w:val="24"/>
          <w:szCs w:val="24"/>
        </w:rPr>
        <w:t>se encontra</w:t>
      </w:r>
      <w:r w:rsidR="0080056B" w:rsidRPr="000A3F33">
        <w:rPr>
          <w:rFonts w:ascii="Arial" w:hAnsi="Arial" w:cs="Arial"/>
          <w:sz w:val="24"/>
          <w:szCs w:val="24"/>
        </w:rPr>
        <w:t xml:space="preserve"> nos variados espaços em que 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80056B" w:rsidRPr="000A3F33">
        <w:rPr>
          <w:rFonts w:ascii="Arial" w:hAnsi="Arial" w:cs="Arial"/>
          <w:sz w:val="24"/>
          <w:szCs w:val="24"/>
        </w:rPr>
        <w:t xml:space="preserve"> vive e convive e</w:t>
      </w:r>
      <w:r w:rsidR="00612B51" w:rsidRPr="000A3F33">
        <w:rPr>
          <w:rFonts w:ascii="Arial" w:hAnsi="Arial" w:cs="Arial"/>
          <w:sz w:val="24"/>
          <w:szCs w:val="24"/>
        </w:rPr>
        <w:t xml:space="preserve"> é levado a consumi-los</w:t>
      </w:r>
      <w:r w:rsidR="00A46D45" w:rsidRPr="000A3F33">
        <w:rPr>
          <w:rFonts w:ascii="Arial" w:hAnsi="Arial" w:cs="Arial"/>
          <w:sz w:val="24"/>
          <w:szCs w:val="24"/>
        </w:rPr>
        <w:t xml:space="preserve"> em</w:t>
      </w:r>
      <w:r w:rsidR="0080056B" w:rsidRPr="000A3F33">
        <w:rPr>
          <w:rFonts w:ascii="Arial" w:hAnsi="Arial" w:cs="Arial"/>
          <w:sz w:val="24"/>
          <w:szCs w:val="24"/>
        </w:rPr>
        <w:t xml:space="preserve"> ambientes</w:t>
      </w:r>
      <w:r w:rsidR="00612B51" w:rsidRPr="000A3F33">
        <w:rPr>
          <w:rFonts w:ascii="Arial" w:hAnsi="Arial" w:cs="Arial"/>
          <w:sz w:val="24"/>
          <w:szCs w:val="24"/>
        </w:rPr>
        <w:t xml:space="preserve"> das suas relações sociais</w:t>
      </w:r>
      <w:r w:rsidR="00C531F7" w:rsidRPr="000A3F33">
        <w:rPr>
          <w:rFonts w:ascii="Arial" w:hAnsi="Arial" w:cs="Arial"/>
          <w:sz w:val="24"/>
          <w:szCs w:val="24"/>
        </w:rPr>
        <w:t>. E, de</w:t>
      </w:r>
      <w:r w:rsidRPr="000A3F33">
        <w:rPr>
          <w:rFonts w:ascii="Arial" w:hAnsi="Arial" w:cs="Arial"/>
          <w:sz w:val="24"/>
          <w:szCs w:val="24"/>
        </w:rPr>
        <w:t>ss</w:t>
      </w:r>
      <w:r w:rsidR="00C531F7" w:rsidRPr="000A3F33">
        <w:rPr>
          <w:rFonts w:ascii="Arial" w:hAnsi="Arial" w:cs="Arial"/>
          <w:sz w:val="24"/>
          <w:szCs w:val="24"/>
        </w:rPr>
        <w:t>a</w:t>
      </w:r>
      <w:r w:rsidR="004230E9" w:rsidRPr="000A3F33">
        <w:rPr>
          <w:rFonts w:ascii="Arial" w:hAnsi="Arial" w:cs="Arial"/>
          <w:sz w:val="24"/>
          <w:szCs w:val="24"/>
        </w:rPr>
        <w:t xml:space="preserve"> forma</w:t>
      </w:r>
      <w:r w:rsidRPr="000A3F33">
        <w:rPr>
          <w:rFonts w:ascii="Arial" w:hAnsi="Arial" w:cs="Arial"/>
          <w:sz w:val="24"/>
          <w:szCs w:val="24"/>
        </w:rPr>
        <w:t>,</w:t>
      </w:r>
      <w:r w:rsidR="004230E9" w:rsidRPr="000A3F33">
        <w:rPr>
          <w:rFonts w:ascii="Arial" w:hAnsi="Arial" w:cs="Arial"/>
          <w:sz w:val="24"/>
          <w:szCs w:val="24"/>
        </w:rPr>
        <w:t xml:space="preserve"> o que é privado</w:t>
      </w:r>
      <w:r w:rsidR="00223E64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 xml:space="preserve">se </w:t>
      </w:r>
      <w:r w:rsidR="00223E64" w:rsidRPr="000A3F33">
        <w:rPr>
          <w:rFonts w:ascii="Arial" w:hAnsi="Arial" w:cs="Arial"/>
          <w:sz w:val="24"/>
          <w:szCs w:val="24"/>
        </w:rPr>
        <w:t xml:space="preserve">mistura com o que é </w:t>
      </w:r>
      <w:r w:rsidR="00C531F7" w:rsidRPr="000A3F33">
        <w:rPr>
          <w:rFonts w:ascii="Arial" w:hAnsi="Arial" w:cs="Arial"/>
          <w:sz w:val="24"/>
          <w:szCs w:val="24"/>
        </w:rPr>
        <w:t>p</w:t>
      </w:r>
      <w:r w:rsidR="00223E64" w:rsidRPr="000A3F33">
        <w:rPr>
          <w:rFonts w:ascii="Arial" w:hAnsi="Arial" w:cs="Arial"/>
          <w:sz w:val="24"/>
          <w:szCs w:val="24"/>
        </w:rPr>
        <w:t>úblico</w:t>
      </w:r>
      <w:r w:rsidR="004230E9" w:rsidRPr="000A3F33">
        <w:rPr>
          <w:rFonts w:ascii="Arial" w:hAnsi="Arial" w:cs="Arial"/>
          <w:sz w:val="24"/>
          <w:szCs w:val="24"/>
        </w:rPr>
        <w:t>; “</w:t>
      </w:r>
      <w:r w:rsidR="00223E64" w:rsidRPr="000A3F33">
        <w:rPr>
          <w:rFonts w:ascii="Arial" w:hAnsi="Arial" w:cs="Arial"/>
          <w:sz w:val="24"/>
          <w:szCs w:val="24"/>
        </w:rPr>
        <w:t>hoje o espaço íntimo se converte numa espécie de cenário onde cada um deve montar o espetáculo da sua própria personalidade</w:t>
      </w:r>
      <w:r w:rsidR="004230E9" w:rsidRPr="000A3F33">
        <w:rPr>
          <w:rFonts w:ascii="Arial" w:hAnsi="Arial" w:cs="Arial"/>
          <w:sz w:val="24"/>
          <w:szCs w:val="24"/>
        </w:rPr>
        <w:t>”</w:t>
      </w:r>
      <w:r w:rsidR="00223E64" w:rsidRPr="000A3F33">
        <w:rPr>
          <w:rFonts w:ascii="Arial" w:hAnsi="Arial" w:cs="Arial"/>
          <w:sz w:val="24"/>
          <w:szCs w:val="24"/>
        </w:rPr>
        <w:t xml:space="preserve"> (</w:t>
      </w:r>
      <w:r w:rsidR="004020D7" w:rsidRPr="000A3F33">
        <w:rPr>
          <w:rFonts w:ascii="Arial" w:hAnsi="Arial" w:cs="Arial"/>
          <w:sz w:val="24"/>
          <w:szCs w:val="24"/>
        </w:rPr>
        <w:t>SIBILIA</w:t>
      </w:r>
      <w:r w:rsidR="00223E64" w:rsidRPr="000A3F33">
        <w:rPr>
          <w:rFonts w:ascii="Arial" w:hAnsi="Arial" w:cs="Arial"/>
          <w:i/>
          <w:sz w:val="24"/>
          <w:szCs w:val="24"/>
        </w:rPr>
        <w:t>,</w:t>
      </w:r>
      <w:r w:rsidR="004020D7" w:rsidRPr="000A3F33">
        <w:rPr>
          <w:rFonts w:ascii="Arial" w:hAnsi="Arial" w:cs="Arial"/>
          <w:sz w:val="24"/>
          <w:szCs w:val="24"/>
        </w:rPr>
        <w:t xml:space="preserve"> 2009 [</w:t>
      </w:r>
      <w:proofErr w:type="spellStart"/>
      <w:r w:rsidR="00447C2D" w:rsidRPr="000A3F33">
        <w:rPr>
          <w:rFonts w:ascii="Arial" w:hAnsi="Arial" w:cs="Arial"/>
          <w:sz w:val="24"/>
          <w:szCs w:val="24"/>
        </w:rPr>
        <w:t>s.p</w:t>
      </w:r>
      <w:proofErr w:type="spellEnd"/>
      <w:r w:rsidR="00447C2D" w:rsidRPr="000A3F33">
        <w:rPr>
          <w:rFonts w:ascii="Arial" w:hAnsi="Arial" w:cs="Arial"/>
          <w:sz w:val="24"/>
          <w:szCs w:val="24"/>
        </w:rPr>
        <w:t>].</w:t>
      </w:r>
    </w:p>
    <w:p w14:paraId="258D5B58" w14:textId="0A65CF27" w:rsidR="00707084" w:rsidRPr="000A3F33" w:rsidRDefault="00FB71FB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4230E9" w:rsidRPr="000A3F33">
        <w:rPr>
          <w:rFonts w:ascii="Arial" w:hAnsi="Arial" w:cs="Arial"/>
          <w:sz w:val="24"/>
          <w:szCs w:val="24"/>
        </w:rPr>
        <w:t>Vê-se que a</w:t>
      </w:r>
      <w:r w:rsidRPr="000A3F33">
        <w:rPr>
          <w:rFonts w:ascii="Arial" w:hAnsi="Arial" w:cs="Arial"/>
          <w:sz w:val="24"/>
          <w:szCs w:val="24"/>
        </w:rPr>
        <w:t xml:space="preserve"> sociabilização leva 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Pr="000A3F33">
        <w:rPr>
          <w:rFonts w:ascii="Arial" w:hAnsi="Arial" w:cs="Arial"/>
          <w:sz w:val="24"/>
          <w:szCs w:val="24"/>
        </w:rPr>
        <w:t xml:space="preserve"> a busca</w:t>
      </w:r>
      <w:r w:rsidR="008C6946" w:rsidRPr="000A3F33">
        <w:rPr>
          <w:rFonts w:ascii="Arial" w:hAnsi="Arial" w:cs="Arial"/>
          <w:sz w:val="24"/>
          <w:szCs w:val="24"/>
        </w:rPr>
        <w:t>r</w:t>
      </w:r>
      <w:r w:rsidRPr="000A3F33">
        <w:rPr>
          <w:rFonts w:ascii="Arial" w:hAnsi="Arial" w:cs="Arial"/>
          <w:sz w:val="24"/>
          <w:szCs w:val="24"/>
        </w:rPr>
        <w:t xml:space="preserve"> naturalmente vários caminhos para se </w:t>
      </w:r>
      <w:proofErr w:type="spellStart"/>
      <w:r w:rsidRPr="000A3F33">
        <w:rPr>
          <w:rFonts w:ascii="Arial" w:hAnsi="Arial" w:cs="Arial"/>
          <w:sz w:val="24"/>
          <w:szCs w:val="24"/>
        </w:rPr>
        <w:t>autoafirmar</w:t>
      </w:r>
      <w:proofErr w:type="spellEnd"/>
      <w:r w:rsidRPr="000A3F33">
        <w:rPr>
          <w:rFonts w:ascii="Arial" w:hAnsi="Arial" w:cs="Arial"/>
          <w:sz w:val="24"/>
          <w:szCs w:val="24"/>
        </w:rPr>
        <w:t xml:space="preserve"> na sociedade. As imagens</w:t>
      </w:r>
      <w:r w:rsidR="007B19A9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vistas</w:t>
      </w:r>
      <w:r w:rsidR="00447C2D" w:rsidRPr="000A3F33">
        <w:rPr>
          <w:rFonts w:ascii="Arial" w:hAnsi="Arial" w:cs="Arial"/>
          <w:sz w:val="24"/>
          <w:szCs w:val="24"/>
        </w:rPr>
        <w:t xml:space="preserve"> e projetadas</w:t>
      </w:r>
      <w:r w:rsidR="00612B51" w:rsidRPr="000A3F33">
        <w:rPr>
          <w:rFonts w:ascii="Arial" w:hAnsi="Arial" w:cs="Arial"/>
          <w:sz w:val="24"/>
          <w:szCs w:val="24"/>
        </w:rPr>
        <w:t xml:space="preserve"> na contemporaneidade</w:t>
      </w:r>
      <w:r w:rsidR="00447C2D" w:rsidRPr="000A3F33">
        <w:rPr>
          <w:rFonts w:ascii="Arial" w:hAnsi="Arial" w:cs="Arial"/>
          <w:sz w:val="24"/>
          <w:szCs w:val="24"/>
        </w:rPr>
        <w:t>,</w:t>
      </w:r>
      <w:r w:rsidR="00612B51" w:rsidRPr="000A3F33">
        <w:rPr>
          <w:rFonts w:ascii="Arial" w:hAnsi="Arial" w:cs="Arial"/>
          <w:sz w:val="24"/>
          <w:szCs w:val="24"/>
        </w:rPr>
        <w:t xml:space="preserve"> </w:t>
      </w:r>
      <w:r w:rsidR="00447C2D" w:rsidRPr="000A3F33">
        <w:rPr>
          <w:rFonts w:ascii="Arial" w:hAnsi="Arial" w:cs="Arial"/>
          <w:sz w:val="24"/>
          <w:szCs w:val="24"/>
        </w:rPr>
        <w:t xml:space="preserve">são </w:t>
      </w:r>
      <w:r w:rsidR="007B19A9" w:rsidRPr="000A3F33">
        <w:rPr>
          <w:rFonts w:ascii="Arial" w:hAnsi="Arial" w:cs="Arial"/>
          <w:sz w:val="24"/>
          <w:szCs w:val="24"/>
        </w:rPr>
        <w:t>mais virtuais do que reais;</w:t>
      </w:r>
      <w:r w:rsidR="00612B51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>passam a compor a rotina entre as representações do que</w:t>
      </w:r>
      <w:r w:rsidR="00447C2D" w:rsidRPr="000A3F33">
        <w:rPr>
          <w:rFonts w:ascii="Arial" w:hAnsi="Arial" w:cs="Arial"/>
          <w:sz w:val="24"/>
          <w:szCs w:val="24"/>
        </w:rPr>
        <w:t xml:space="preserve"> se pode sustentar do que</w:t>
      </w:r>
      <w:r w:rsidRPr="000A3F33">
        <w:rPr>
          <w:rFonts w:ascii="Arial" w:hAnsi="Arial" w:cs="Arial"/>
          <w:sz w:val="24"/>
          <w:szCs w:val="24"/>
        </w:rPr>
        <w:t xml:space="preserve"> é sagrado e do que</w:t>
      </w:r>
      <w:r w:rsidR="00447C2D" w:rsidRPr="000A3F33">
        <w:rPr>
          <w:rFonts w:ascii="Arial" w:hAnsi="Arial" w:cs="Arial"/>
          <w:sz w:val="24"/>
          <w:szCs w:val="24"/>
        </w:rPr>
        <w:t xml:space="preserve"> é</w:t>
      </w:r>
      <w:r w:rsidRPr="000A3F33">
        <w:rPr>
          <w:rFonts w:ascii="Arial" w:hAnsi="Arial" w:cs="Arial"/>
          <w:sz w:val="24"/>
          <w:szCs w:val="24"/>
        </w:rPr>
        <w:t xml:space="preserve"> profano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24"/>
      </w:r>
      <w:r w:rsidRPr="000A3F33">
        <w:rPr>
          <w:rFonts w:ascii="Arial" w:hAnsi="Arial" w:cs="Arial"/>
          <w:sz w:val="24"/>
          <w:szCs w:val="24"/>
        </w:rPr>
        <w:t xml:space="preserve">, </w:t>
      </w:r>
      <w:r w:rsidR="00C51CD9" w:rsidRPr="000A3F33">
        <w:rPr>
          <w:rFonts w:ascii="Arial" w:hAnsi="Arial" w:cs="Arial"/>
          <w:sz w:val="24"/>
          <w:szCs w:val="24"/>
        </w:rPr>
        <w:t>prevendo resultados imediat</w:t>
      </w:r>
      <w:r w:rsidR="00A46D45" w:rsidRPr="000A3F33">
        <w:rPr>
          <w:rFonts w:ascii="Arial" w:hAnsi="Arial" w:cs="Arial"/>
          <w:sz w:val="24"/>
          <w:szCs w:val="24"/>
        </w:rPr>
        <w:t>os para o seu benefício imediato, de forma que:</w:t>
      </w:r>
    </w:p>
    <w:p w14:paraId="3AF60D0B" w14:textId="77777777" w:rsidR="0007443C" w:rsidRPr="000A3F33" w:rsidRDefault="0007443C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5F432E" w14:textId="12A5E650" w:rsidR="00707084" w:rsidRPr="000A3F33" w:rsidRDefault="00707084" w:rsidP="00404E7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A3F33">
        <w:rPr>
          <w:rFonts w:ascii="Arial" w:hAnsi="Arial" w:cs="Arial"/>
          <w:sz w:val="20"/>
          <w:szCs w:val="20"/>
        </w:rPr>
        <w:t>As representações coletivas atribuem muitas vezes às coisas às quais se referem propriedades que aí não existem sob nenhuma forma e em nenhum grau. Do objeto vulgar, podem fazer um ser sagrado muito forte. Entretanto, ainda que puramente ideais, os poderes</w:t>
      </w:r>
      <w:r w:rsidR="007B19A9" w:rsidRPr="000A3F33">
        <w:rPr>
          <w:rFonts w:ascii="Arial" w:hAnsi="Arial" w:cs="Arial"/>
          <w:sz w:val="20"/>
          <w:szCs w:val="20"/>
        </w:rPr>
        <w:t xml:space="preserve"> que lhe são conferidos</w:t>
      </w:r>
      <w:r w:rsidRPr="000A3F33">
        <w:rPr>
          <w:rFonts w:ascii="Arial" w:hAnsi="Arial" w:cs="Arial"/>
          <w:sz w:val="20"/>
          <w:szCs w:val="20"/>
        </w:rPr>
        <w:t xml:space="preserve"> agem como se fossem ideais; determinam a conduta do homem com a mesma necessidade que as forças físicas (DURKHEIM, 1989, p. 284)</w:t>
      </w:r>
      <w:r w:rsidR="008C6946" w:rsidRPr="000A3F33">
        <w:rPr>
          <w:rFonts w:ascii="Arial" w:hAnsi="Arial" w:cs="Arial"/>
          <w:sz w:val="20"/>
          <w:szCs w:val="20"/>
        </w:rPr>
        <w:t>.</w:t>
      </w:r>
    </w:p>
    <w:p w14:paraId="3DA0E991" w14:textId="77777777" w:rsidR="00707084" w:rsidRPr="000A3F33" w:rsidRDefault="00707084" w:rsidP="00F1742C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612D3FCF" w14:textId="1D8ED2A9" w:rsidR="00542568" w:rsidRPr="000A3F33" w:rsidRDefault="00FB71FB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 </w:t>
      </w:r>
      <w:r w:rsidR="00612B51" w:rsidRPr="000A3F33">
        <w:rPr>
          <w:rFonts w:ascii="Arial" w:hAnsi="Arial" w:cs="Arial"/>
          <w:sz w:val="24"/>
          <w:szCs w:val="24"/>
        </w:rPr>
        <w:tab/>
      </w:r>
      <w:r w:rsidR="007B19A9" w:rsidRPr="000A3F33">
        <w:rPr>
          <w:rFonts w:ascii="Arial" w:hAnsi="Arial" w:cs="Arial"/>
          <w:sz w:val="24"/>
          <w:szCs w:val="24"/>
        </w:rPr>
        <w:t>Ness</w:t>
      </w:r>
      <w:r w:rsidRPr="000A3F33">
        <w:rPr>
          <w:rFonts w:ascii="Arial" w:hAnsi="Arial" w:cs="Arial"/>
          <w:sz w:val="24"/>
          <w:szCs w:val="24"/>
        </w:rPr>
        <w:t xml:space="preserve">a </w:t>
      </w:r>
      <w:r w:rsidR="00C51CD9" w:rsidRPr="000A3F33">
        <w:rPr>
          <w:rFonts w:ascii="Arial" w:hAnsi="Arial" w:cs="Arial"/>
          <w:sz w:val="24"/>
          <w:szCs w:val="24"/>
        </w:rPr>
        <w:t>sociabilização,</w:t>
      </w:r>
      <w:r w:rsidR="00B7780B" w:rsidRPr="000A3F33">
        <w:rPr>
          <w:rFonts w:ascii="Arial" w:hAnsi="Arial" w:cs="Arial"/>
          <w:sz w:val="24"/>
          <w:szCs w:val="24"/>
        </w:rPr>
        <w:t xml:space="preserve"> </w:t>
      </w:r>
      <w:r w:rsidR="008C6946" w:rsidRPr="000A3F33">
        <w:rPr>
          <w:rFonts w:ascii="Arial" w:hAnsi="Arial" w:cs="Arial"/>
          <w:sz w:val="24"/>
          <w:szCs w:val="24"/>
        </w:rPr>
        <w:t>cria</w:t>
      </w:r>
      <w:r w:rsidR="00B7780B" w:rsidRPr="000A3F33">
        <w:rPr>
          <w:rFonts w:ascii="Arial" w:hAnsi="Arial" w:cs="Arial"/>
          <w:sz w:val="24"/>
          <w:szCs w:val="24"/>
        </w:rPr>
        <w:t>-se</w:t>
      </w:r>
      <w:r w:rsidR="008C6946" w:rsidRPr="000A3F33">
        <w:rPr>
          <w:rFonts w:ascii="Arial" w:hAnsi="Arial" w:cs="Arial"/>
          <w:sz w:val="24"/>
          <w:szCs w:val="24"/>
        </w:rPr>
        <w:t xml:space="preserve"> </w:t>
      </w:r>
      <w:r w:rsidR="00C51CD9" w:rsidRPr="000A3F33">
        <w:rPr>
          <w:rFonts w:ascii="Arial" w:hAnsi="Arial" w:cs="Arial"/>
          <w:sz w:val="24"/>
          <w:szCs w:val="24"/>
        </w:rPr>
        <w:t>o que se tem val</w:t>
      </w:r>
      <w:r w:rsidR="00612B51" w:rsidRPr="000A3F33">
        <w:rPr>
          <w:rFonts w:ascii="Arial" w:hAnsi="Arial" w:cs="Arial"/>
          <w:sz w:val="24"/>
          <w:szCs w:val="24"/>
        </w:rPr>
        <w:t xml:space="preserve">or para a vida </w:t>
      </w:r>
      <w:r w:rsidR="008C6946" w:rsidRPr="000A3F33">
        <w:rPr>
          <w:rFonts w:ascii="Arial" w:hAnsi="Arial" w:cs="Arial"/>
          <w:sz w:val="24"/>
          <w:szCs w:val="24"/>
        </w:rPr>
        <w:t>individual</w:t>
      </w:r>
      <w:r w:rsidR="00C51CD9" w:rsidRPr="000A3F33">
        <w:rPr>
          <w:rFonts w:ascii="Arial" w:hAnsi="Arial" w:cs="Arial"/>
          <w:sz w:val="24"/>
          <w:szCs w:val="24"/>
        </w:rPr>
        <w:t xml:space="preserve"> e social</w:t>
      </w:r>
      <w:r w:rsidR="007B19A9" w:rsidRPr="000A3F33">
        <w:rPr>
          <w:rFonts w:ascii="Arial" w:hAnsi="Arial" w:cs="Arial"/>
          <w:sz w:val="24"/>
          <w:szCs w:val="24"/>
        </w:rPr>
        <w:t xml:space="preserve"> e, </w:t>
      </w:r>
      <w:r w:rsidR="00A46D45" w:rsidRPr="000A3F33">
        <w:rPr>
          <w:rFonts w:ascii="Arial" w:hAnsi="Arial" w:cs="Arial"/>
          <w:sz w:val="24"/>
          <w:szCs w:val="24"/>
        </w:rPr>
        <w:t>com forças expressivas</w:t>
      </w:r>
      <w:r w:rsidR="007B19A9" w:rsidRPr="000A3F33">
        <w:rPr>
          <w:rFonts w:ascii="Arial" w:hAnsi="Arial" w:cs="Arial"/>
          <w:sz w:val="24"/>
          <w:szCs w:val="24"/>
        </w:rPr>
        <w:t>,</w:t>
      </w:r>
      <w:r w:rsidR="00C51CD9" w:rsidRPr="000A3F33">
        <w:rPr>
          <w:rFonts w:ascii="Arial" w:hAnsi="Arial" w:cs="Arial"/>
          <w:sz w:val="24"/>
          <w:szCs w:val="24"/>
        </w:rPr>
        <w:t xml:space="preserve"> as pessoas, as coisas, até mesmo a escolha de uma profissão</w:t>
      </w:r>
      <w:r w:rsidR="00612B51" w:rsidRPr="000A3F33">
        <w:rPr>
          <w:rFonts w:ascii="Arial" w:hAnsi="Arial" w:cs="Arial"/>
          <w:sz w:val="24"/>
          <w:szCs w:val="24"/>
        </w:rPr>
        <w:t>,</w:t>
      </w:r>
      <w:r w:rsidR="00C51CD9" w:rsidRPr="000A3F33">
        <w:rPr>
          <w:rFonts w:ascii="Arial" w:hAnsi="Arial" w:cs="Arial"/>
          <w:sz w:val="24"/>
          <w:szCs w:val="24"/>
        </w:rPr>
        <w:t xml:space="preserve"> passam a fazer parte de uma hierarquia </w:t>
      </w:r>
      <w:r w:rsidR="007B19A9" w:rsidRPr="000A3F33">
        <w:rPr>
          <w:rFonts w:ascii="Arial" w:hAnsi="Arial" w:cs="Arial"/>
          <w:sz w:val="24"/>
          <w:szCs w:val="24"/>
        </w:rPr>
        <w:t>de valores. O</w:t>
      </w:r>
      <w:r w:rsidR="002769B1" w:rsidRPr="000A3F33">
        <w:rPr>
          <w:rFonts w:ascii="Arial" w:hAnsi="Arial" w:cs="Arial"/>
          <w:sz w:val="24"/>
          <w:szCs w:val="24"/>
        </w:rPr>
        <w:t xml:space="preserve"> individual exige vivência de representações sociais</w:t>
      </w:r>
      <w:r w:rsidR="00612B51" w:rsidRPr="000A3F33">
        <w:rPr>
          <w:rFonts w:ascii="Arial" w:hAnsi="Arial" w:cs="Arial"/>
          <w:sz w:val="24"/>
          <w:szCs w:val="24"/>
        </w:rPr>
        <w:t>, ou seja, exige o envol</w:t>
      </w:r>
      <w:r w:rsidR="007B19A9" w:rsidRPr="000A3F33">
        <w:rPr>
          <w:rFonts w:ascii="Arial" w:hAnsi="Arial" w:cs="Arial"/>
          <w:sz w:val="24"/>
          <w:szCs w:val="24"/>
        </w:rPr>
        <w:t>vimento com o coletivo; ocorre-se assim o</w:t>
      </w:r>
      <w:r w:rsidR="00612B51" w:rsidRPr="000A3F33">
        <w:rPr>
          <w:rFonts w:ascii="Arial" w:hAnsi="Arial" w:cs="Arial"/>
          <w:sz w:val="24"/>
          <w:szCs w:val="24"/>
        </w:rPr>
        <w:t xml:space="preserve"> ápice do processo de socialização do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612B51" w:rsidRPr="000A3F33">
        <w:rPr>
          <w:rFonts w:ascii="Arial" w:hAnsi="Arial" w:cs="Arial"/>
          <w:sz w:val="24"/>
          <w:szCs w:val="24"/>
        </w:rPr>
        <w:t>.</w:t>
      </w:r>
      <w:r w:rsidR="007B19A9" w:rsidRPr="000A3F33">
        <w:rPr>
          <w:rFonts w:ascii="Arial" w:hAnsi="Arial" w:cs="Arial"/>
          <w:sz w:val="24"/>
          <w:szCs w:val="24"/>
        </w:rPr>
        <w:t xml:space="preserve"> Ness</w:t>
      </w:r>
      <w:r w:rsidR="0007443C" w:rsidRPr="000A3F33">
        <w:rPr>
          <w:rFonts w:ascii="Arial" w:hAnsi="Arial" w:cs="Arial"/>
          <w:sz w:val="24"/>
          <w:szCs w:val="24"/>
        </w:rPr>
        <w:t xml:space="preserve">e sentido, </w:t>
      </w:r>
      <w:r w:rsidR="0007443C" w:rsidRPr="000A3F33">
        <w:rPr>
          <w:rFonts w:ascii="Arial" w:hAnsi="Arial" w:cs="Arial"/>
          <w:sz w:val="24"/>
          <w:szCs w:val="24"/>
        </w:rPr>
        <w:lastRenderedPageBreak/>
        <w:t>apoiando-se</w:t>
      </w:r>
      <w:r w:rsidR="002769B1" w:rsidRPr="000A3F33">
        <w:rPr>
          <w:rFonts w:ascii="Arial" w:hAnsi="Arial" w:cs="Arial"/>
          <w:sz w:val="24"/>
          <w:szCs w:val="24"/>
        </w:rPr>
        <w:t xml:space="preserve"> Durkheim (</w:t>
      </w:r>
      <w:r w:rsidR="008C6946" w:rsidRPr="000A3F33">
        <w:rPr>
          <w:rFonts w:ascii="Arial" w:hAnsi="Arial" w:cs="Arial"/>
          <w:sz w:val="24"/>
          <w:szCs w:val="24"/>
        </w:rPr>
        <w:t>1989</w:t>
      </w:r>
      <w:r w:rsidR="002769B1" w:rsidRPr="000A3F33">
        <w:rPr>
          <w:rFonts w:ascii="Arial" w:hAnsi="Arial" w:cs="Arial"/>
          <w:sz w:val="24"/>
          <w:szCs w:val="24"/>
        </w:rPr>
        <w:t xml:space="preserve"> p.</w:t>
      </w:r>
      <w:r w:rsidR="008C6946" w:rsidRPr="000A3F33">
        <w:rPr>
          <w:rFonts w:ascii="Arial" w:hAnsi="Arial" w:cs="Arial"/>
          <w:sz w:val="24"/>
          <w:szCs w:val="24"/>
        </w:rPr>
        <w:t xml:space="preserve"> 284-</w:t>
      </w:r>
      <w:r w:rsidR="002769B1" w:rsidRPr="000A3F33">
        <w:rPr>
          <w:rFonts w:ascii="Arial" w:hAnsi="Arial" w:cs="Arial"/>
          <w:sz w:val="24"/>
          <w:szCs w:val="24"/>
        </w:rPr>
        <w:t>331)</w:t>
      </w:r>
      <w:r w:rsidR="0007443C" w:rsidRPr="000A3F33">
        <w:rPr>
          <w:rFonts w:ascii="Arial" w:hAnsi="Arial" w:cs="Arial"/>
          <w:sz w:val="24"/>
          <w:szCs w:val="24"/>
        </w:rPr>
        <w:t>,</w:t>
      </w:r>
      <w:r w:rsidR="002769B1" w:rsidRPr="000A3F33">
        <w:rPr>
          <w:rFonts w:ascii="Arial" w:hAnsi="Arial" w:cs="Arial"/>
          <w:sz w:val="24"/>
          <w:szCs w:val="24"/>
        </w:rPr>
        <w:t xml:space="preserve"> a vida social</w:t>
      </w:r>
      <w:r w:rsidR="007B19A9" w:rsidRPr="000A3F33">
        <w:rPr>
          <w:rFonts w:ascii="Arial" w:hAnsi="Arial" w:cs="Arial"/>
          <w:sz w:val="24"/>
          <w:szCs w:val="24"/>
        </w:rPr>
        <w:t xml:space="preserve"> e a sociabilização</w:t>
      </w:r>
      <w:r w:rsidR="00612B51" w:rsidRPr="000A3F33">
        <w:rPr>
          <w:rFonts w:ascii="Arial" w:hAnsi="Arial" w:cs="Arial"/>
          <w:sz w:val="24"/>
          <w:szCs w:val="24"/>
        </w:rPr>
        <w:t xml:space="preserve"> </w:t>
      </w:r>
      <w:r w:rsidR="002769B1" w:rsidRPr="000A3F33">
        <w:rPr>
          <w:rFonts w:ascii="Arial" w:hAnsi="Arial" w:cs="Arial"/>
          <w:sz w:val="24"/>
          <w:szCs w:val="24"/>
        </w:rPr>
        <w:t>s</w:t>
      </w:r>
      <w:r w:rsidR="008C6946" w:rsidRPr="000A3F33">
        <w:rPr>
          <w:rFonts w:ascii="Arial" w:hAnsi="Arial" w:cs="Arial"/>
          <w:sz w:val="24"/>
          <w:szCs w:val="24"/>
        </w:rPr>
        <w:t>ó</w:t>
      </w:r>
      <w:r w:rsidR="002769B1" w:rsidRPr="000A3F33">
        <w:rPr>
          <w:rFonts w:ascii="Arial" w:hAnsi="Arial" w:cs="Arial"/>
          <w:sz w:val="24"/>
          <w:szCs w:val="24"/>
        </w:rPr>
        <w:t xml:space="preserve"> é possível </w:t>
      </w:r>
      <w:r w:rsidR="008C6946" w:rsidRPr="000A3F33">
        <w:rPr>
          <w:rFonts w:ascii="Arial" w:hAnsi="Arial" w:cs="Arial"/>
          <w:sz w:val="24"/>
          <w:szCs w:val="24"/>
        </w:rPr>
        <w:t xml:space="preserve">ao </w:t>
      </w:r>
      <w:r w:rsidR="00447C2D" w:rsidRPr="000A3F33">
        <w:rPr>
          <w:rFonts w:ascii="Arial" w:hAnsi="Arial" w:cs="Arial"/>
          <w:sz w:val="24"/>
          <w:szCs w:val="24"/>
        </w:rPr>
        <w:t>indivíduo</w:t>
      </w:r>
      <w:r w:rsidR="008C6946" w:rsidRPr="000A3F33">
        <w:rPr>
          <w:rFonts w:ascii="Arial" w:hAnsi="Arial" w:cs="Arial"/>
          <w:sz w:val="24"/>
          <w:szCs w:val="24"/>
        </w:rPr>
        <w:t xml:space="preserve"> </w:t>
      </w:r>
      <w:r w:rsidR="002769B1" w:rsidRPr="000A3F33">
        <w:rPr>
          <w:rFonts w:ascii="Arial" w:hAnsi="Arial" w:cs="Arial"/>
          <w:sz w:val="24"/>
          <w:szCs w:val="24"/>
        </w:rPr>
        <w:t xml:space="preserve">graças à disponibilidade </w:t>
      </w:r>
      <w:r w:rsidR="008C6946" w:rsidRPr="000A3F33">
        <w:rPr>
          <w:rFonts w:ascii="Arial" w:hAnsi="Arial" w:cs="Arial"/>
          <w:sz w:val="24"/>
          <w:szCs w:val="24"/>
        </w:rPr>
        <w:t>do simbolismo</w:t>
      </w:r>
      <w:r w:rsidR="00A46D45" w:rsidRPr="000A3F33">
        <w:rPr>
          <w:rFonts w:ascii="Arial" w:hAnsi="Arial" w:cs="Arial"/>
          <w:sz w:val="24"/>
          <w:szCs w:val="24"/>
        </w:rPr>
        <w:t>, o qual é reinventado a cada instante,</w:t>
      </w:r>
      <w:r w:rsidR="002769B1" w:rsidRPr="000A3F33">
        <w:rPr>
          <w:rFonts w:ascii="Arial" w:hAnsi="Arial" w:cs="Arial"/>
          <w:sz w:val="24"/>
          <w:szCs w:val="24"/>
        </w:rPr>
        <w:t xml:space="preserve"> sob a formação da consciência individual e coletiva, assim denominadas de for</w:t>
      </w:r>
      <w:r w:rsidR="00A46D45" w:rsidRPr="000A3F33">
        <w:rPr>
          <w:rFonts w:ascii="Arial" w:hAnsi="Arial" w:cs="Arial"/>
          <w:sz w:val="24"/>
          <w:szCs w:val="24"/>
        </w:rPr>
        <w:t>ças ideais norteadora d</w:t>
      </w:r>
      <w:r w:rsidR="00CC6FFF" w:rsidRPr="000A3F33">
        <w:rPr>
          <w:rFonts w:ascii="Arial" w:hAnsi="Arial" w:cs="Arial"/>
          <w:sz w:val="24"/>
          <w:szCs w:val="24"/>
        </w:rPr>
        <w:t>a vida em</w:t>
      </w:r>
      <w:r w:rsidR="008C6946" w:rsidRPr="000A3F33">
        <w:rPr>
          <w:rFonts w:ascii="Arial" w:hAnsi="Arial" w:cs="Arial"/>
          <w:sz w:val="24"/>
          <w:szCs w:val="24"/>
        </w:rPr>
        <w:t xml:space="preserve"> sociedade das pessoas.</w:t>
      </w:r>
    </w:p>
    <w:p w14:paraId="1FF5C3C4" w14:textId="77777777" w:rsidR="00860C7E" w:rsidRPr="000A3F33" w:rsidRDefault="00860C7E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90E9D8" w14:textId="4356B255" w:rsidR="005B14C6" w:rsidRPr="000A3F33" w:rsidRDefault="00995CF5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3.1</w:t>
      </w:r>
      <w:r w:rsidR="00B74905" w:rsidRPr="000A3F33">
        <w:rPr>
          <w:rFonts w:ascii="Arial" w:hAnsi="Arial" w:cs="Arial"/>
          <w:sz w:val="24"/>
          <w:szCs w:val="24"/>
        </w:rPr>
        <w:t xml:space="preserve"> Projetos, Sociabilidade e a socialização </w:t>
      </w:r>
      <w:proofErr w:type="spellStart"/>
      <w:r w:rsidR="00B74905" w:rsidRPr="000A3F33">
        <w:rPr>
          <w:rFonts w:ascii="Arial" w:hAnsi="Arial" w:cs="Arial"/>
          <w:i/>
          <w:sz w:val="24"/>
          <w:szCs w:val="24"/>
        </w:rPr>
        <w:t>mundus</w:t>
      </w:r>
      <w:proofErr w:type="spellEnd"/>
      <w:r w:rsidR="00B74905" w:rsidRPr="000A3F33">
        <w:rPr>
          <w:rFonts w:ascii="Arial" w:hAnsi="Arial" w:cs="Arial"/>
          <w:i/>
          <w:sz w:val="24"/>
          <w:szCs w:val="24"/>
        </w:rPr>
        <w:t xml:space="preserve"> vivendi</w:t>
      </w:r>
      <w:r w:rsidR="00B74905" w:rsidRPr="000A3F33">
        <w:rPr>
          <w:rFonts w:ascii="Arial" w:hAnsi="Arial" w:cs="Arial"/>
          <w:sz w:val="24"/>
          <w:szCs w:val="24"/>
        </w:rPr>
        <w:t xml:space="preserve"> dos alunos (as) Colégio da Polícia Militar de Rio Verde – Unidade Carlos Cunha Filho</w:t>
      </w:r>
      <w:r w:rsidR="001F62E9" w:rsidRPr="000A3F33">
        <w:rPr>
          <w:rFonts w:ascii="Arial" w:hAnsi="Arial" w:cs="Arial"/>
          <w:sz w:val="24"/>
          <w:szCs w:val="24"/>
        </w:rPr>
        <w:t xml:space="preserve"> </w:t>
      </w:r>
    </w:p>
    <w:p w14:paraId="6FF8FA1C" w14:textId="1E520645" w:rsidR="00404E75" w:rsidRPr="000A3F33" w:rsidRDefault="005B14C6" w:rsidP="000352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A realidade </w:t>
      </w:r>
      <w:r w:rsidRPr="000A3F33">
        <w:rPr>
          <w:rFonts w:ascii="Arial" w:hAnsi="Arial" w:cs="Arial"/>
          <w:i/>
          <w:sz w:val="24"/>
          <w:szCs w:val="24"/>
        </w:rPr>
        <w:t>in loco</w:t>
      </w:r>
      <w:r w:rsidRPr="000A3F33">
        <w:rPr>
          <w:rFonts w:ascii="Arial" w:hAnsi="Arial" w:cs="Arial"/>
          <w:sz w:val="24"/>
          <w:szCs w:val="24"/>
        </w:rPr>
        <w:t xml:space="preserve"> do objeto deste Estudo se constitui de uma inter-relação do processo social com os saberes materializados em projetos como Parada Literária, Jogos Internos de Colégios Militares e Feira de Ciências.</w:t>
      </w:r>
    </w:p>
    <w:p w14:paraId="50B39103" w14:textId="77777777" w:rsidR="000352B3" w:rsidRPr="000A3F33" w:rsidRDefault="000352B3" w:rsidP="000352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1385D9" w14:textId="77777777" w:rsidR="005B14C6" w:rsidRPr="000A3F33" w:rsidRDefault="005B14C6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      3.1.1 Parada Literária</w:t>
      </w:r>
    </w:p>
    <w:p w14:paraId="7602B6B6" w14:textId="3892D98D" w:rsidR="005B14C6" w:rsidRPr="000A3F33" w:rsidRDefault="005B14C6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  <w:t>Como a vida social é imponente sobre a formação do indivíduo, o reconhecimento da necessidade de se materializar conhecimento adquirido passará pelos saberes com ressignificação a fim de contestar a condição alienante. Esse advento, no projeto Parada Literária, ocorre uma vez que o aluno da escola-objeto não se vê como ser passivo das leituras literárias feitas</w:t>
      </w:r>
      <w:r w:rsidR="00A03193" w:rsidRPr="000A3F33">
        <w:rPr>
          <w:rFonts w:ascii="Arial" w:hAnsi="Arial" w:cs="Arial"/>
          <w:sz w:val="24"/>
          <w:szCs w:val="24"/>
        </w:rPr>
        <w:t xml:space="preserve"> e das experiências de leitura de mundo vivenciadas</w:t>
      </w:r>
      <w:r w:rsidRPr="000A3F33">
        <w:rPr>
          <w:rFonts w:ascii="Arial" w:hAnsi="Arial" w:cs="Arial"/>
          <w:sz w:val="24"/>
          <w:szCs w:val="24"/>
        </w:rPr>
        <w:t xml:space="preserve">; </w:t>
      </w:r>
      <w:r w:rsidR="004261EA" w:rsidRPr="000A3F33">
        <w:rPr>
          <w:rFonts w:ascii="Arial" w:hAnsi="Arial" w:cs="Arial"/>
          <w:sz w:val="24"/>
          <w:szCs w:val="24"/>
        </w:rPr>
        <w:t xml:space="preserve">assim, </w:t>
      </w:r>
      <w:r w:rsidRPr="000A3F33">
        <w:rPr>
          <w:rFonts w:ascii="Arial" w:hAnsi="Arial" w:cs="Arial"/>
          <w:sz w:val="24"/>
          <w:szCs w:val="24"/>
        </w:rPr>
        <w:t>mediante projeto estruturado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25"/>
      </w:r>
      <w:r w:rsidRPr="000A3F33">
        <w:rPr>
          <w:rFonts w:ascii="Arial" w:hAnsi="Arial" w:cs="Arial"/>
          <w:sz w:val="24"/>
          <w:szCs w:val="24"/>
        </w:rPr>
        <w:t>, cabe aos discentes a atualização de</w:t>
      </w:r>
      <w:r w:rsidR="005D385C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>obras</w:t>
      </w:r>
      <w:r w:rsidR="005D385C" w:rsidRPr="000A3F33">
        <w:rPr>
          <w:rFonts w:ascii="Arial" w:hAnsi="Arial" w:cs="Arial"/>
          <w:sz w:val="24"/>
          <w:szCs w:val="24"/>
        </w:rPr>
        <w:t xml:space="preserve"> ou temas</w:t>
      </w:r>
      <w:r w:rsidRPr="000A3F33">
        <w:rPr>
          <w:rFonts w:ascii="Arial" w:hAnsi="Arial" w:cs="Arial"/>
          <w:sz w:val="24"/>
          <w:szCs w:val="24"/>
        </w:rPr>
        <w:t xml:space="preserve"> por meio da ambientação do espaço da sala de aula, recorte de um trecho da obra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26"/>
      </w:r>
      <w:r w:rsidRPr="000A3F33">
        <w:rPr>
          <w:rFonts w:ascii="Arial" w:hAnsi="Arial" w:cs="Arial"/>
          <w:sz w:val="24"/>
          <w:szCs w:val="24"/>
        </w:rPr>
        <w:t xml:space="preserve"> </w:t>
      </w:r>
      <w:r w:rsidR="00CB5E20" w:rsidRPr="000A3F33">
        <w:rPr>
          <w:rFonts w:ascii="Arial" w:hAnsi="Arial" w:cs="Arial"/>
          <w:sz w:val="24"/>
          <w:szCs w:val="24"/>
        </w:rPr>
        <w:t>ou do foco dado a um determinado tema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27"/>
      </w:r>
      <w:r w:rsidR="00CB5E20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>para ser apresentado para o público interno e externo em forma de mini peças teatrais, isto é, a finalidade do referido projeto é propor (fisicamente) o que se compreende mediante os signos linguísticos decifrados nos livros, buscando, no imaginário coletivo, componentes de cumplicidade com o leitor-expectador para melhor encenação.</w:t>
      </w:r>
    </w:p>
    <w:p w14:paraId="61285EFF" w14:textId="677BC3B3" w:rsidR="005B14C6" w:rsidRPr="000A3F33" w:rsidRDefault="005B14C6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</w:r>
      <w:r w:rsidR="003C4CFD" w:rsidRPr="000A3F33">
        <w:rPr>
          <w:rFonts w:ascii="Arial" w:hAnsi="Arial" w:cs="Arial"/>
          <w:sz w:val="24"/>
          <w:szCs w:val="24"/>
        </w:rPr>
        <w:t>Mas a partir de qual referencial teórico é possível fazer análise desse fenômeno metodológico</w:t>
      </w:r>
      <w:r w:rsidR="00BF49F2" w:rsidRPr="000A3F33">
        <w:rPr>
          <w:rFonts w:ascii="Arial" w:hAnsi="Arial" w:cs="Arial"/>
          <w:sz w:val="24"/>
          <w:szCs w:val="24"/>
        </w:rPr>
        <w:t>? C</w:t>
      </w:r>
      <w:r w:rsidRPr="000A3F33">
        <w:rPr>
          <w:rFonts w:ascii="Arial" w:hAnsi="Arial" w:cs="Arial"/>
          <w:sz w:val="24"/>
          <w:szCs w:val="24"/>
        </w:rPr>
        <w:t>onsideram-se os sa</w:t>
      </w:r>
      <w:r w:rsidR="00BF49F2" w:rsidRPr="000A3F33">
        <w:rPr>
          <w:rFonts w:ascii="Arial" w:hAnsi="Arial" w:cs="Arial"/>
          <w:sz w:val="24"/>
          <w:szCs w:val="24"/>
        </w:rPr>
        <w:t>beres populares e filosóficos, pois q</w:t>
      </w:r>
      <w:r w:rsidRPr="000A3F33">
        <w:rPr>
          <w:rFonts w:ascii="Arial" w:hAnsi="Arial" w:cs="Arial"/>
          <w:sz w:val="24"/>
          <w:szCs w:val="24"/>
        </w:rPr>
        <w:t xml:space="preserve">uando se oportuniza o trabalho com obra literária, elucida-se o saber popular de que “a leitura é primordial” e isso já é posto socialmente, todavia há também garantia da </w:t>
      </w:r>
      <w:proofErr w:type="spellStart"/>
      <w:r w:rsidRPr="000A3F33">
        <w:rPr>
          <w:rFonts w:ascii="Arial" w:hAnsi="Arial" w:cs="Arial"/>
          <w:sz w:val="24"/>
          <w:szCs w:val="24"/>
        </w:rPr>
        <w:t>proatividade</w:t>
      </w:r>
      <w:proofErr w:type="spellEnd"/>
      <w:r w:rsidRPr="000A3F33">
        <w:rPr>
          <w:rFonts w:ascii="Arial" w:hAnsi="Arial" w:cs="Arial"/>
          <w:sz w:val="24"/>
          <w:szCs w:val="24"/>
        </w:rPr>
        <w:t xml:space="preserve"> e libertação do ser, uma vez que a alienação que lhe é inerente passa ser debatida, mesmo de forma silenciosa.</w:t>
      </w:r>
    </w:p>
    <w:p w14:paraId="64D158A4" w14:textId="6977D856" w:rsidR="005B14C6" w:rsidRPr="000A3F33" w:rsidRDefault="005B14C6" w:rsidP="00F1742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3F33">
        <w:rPr>
          <w:rFonts w:ascii="Arial" w:hAnsi="Arial" w:cs="Arial"/>
          <w:sz w:val="24"/>
          <w:szCs w:val="24"/>
        </w:rPr>
        <w:t>No que tange ao saber filosófico, a parada para a literatura mobiliza alguns problemas filosóficos como pedagógico e estético, por exemplo. E, se o saber filosófico coloca</w:t>
      </w:r>
      <w:r w:rsidRPr="000A3F33">
        <w:rPr>
          <w:rFonts w:ascii="Arial" w:hAnsi="Arial" w:cs="Arial"/>
          <w:sz w:val="24"/>
        </w:rPr>
        <w:t xml:space="preserve"> o saber das ciências à prova das suas próprias investigações, o objeto artís</w:t>
      </w:r>
      <w:r w:rsidRPr="000A3F33">
        <w:rPr>
          <w:rFonts w:ascii="Arial" w:hAnsi="Arial" w:cs="Arial"/>
          <w:sz w:val="24"/>
          <w:szCs w:val="24"/>
        </w:rPr>
        <w:t xml:space="preserve">tico promove questionamentos e leva à possibilidade de se transcender para a </w:t>
      </w:r>
      <w:r w:rsidRPr="000A3F33">
        <w:rPr>
          <w:rFonts w:ascii="Arial" w:hAnsi="Arial" w:cs="Arial"/>
          <w:sz w:val="24"/>
          <w:szCs w:val="24"/>
        </w:rPr>
        <w:lastRenderedPageBreak/>
        <w:t xml:space="preserve">subjetividade do ser, convidando à introspecção a qual promove uma verdadeira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katharsi</w:t>
      </w:r>
      <w:proofErr w:type="spellEnd"/>
      <w:r w:rsidRPr="000A3F33">
        <w:rPr>
          <w:rFonts w:ascii="Arial" w:hAnsi="Arial" w:cs="Arial"/>
          <w:sz w:val="24"/>
          <w:szCs w:val="24"/>
        </w:rPr>
        <w:t>, corroborando a ideia de que a arte dialoga com o mundo.</w:t>
      </w:r>
    </w:p>
    <w:p w14:paraId="4E202949" w14:textId="3D1E039B" w:rsidR="005B14C6" w:rsidRPr="000A3F33" w:rsidRDefault="005B14C6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  <w:t>Destaca-se que projetos, como esse</w:t>
      </w:r>
      <w:r w:rsidR="00291E97" w:rsidRPr="000A3F33">
        <w:rPr>
          <w:rFonts w:ascii="Arial" w:hAnsi="Arial" w:cs="Arial"/>
          <w:sz w:val="24"/>
          <w:szCs w:val="24"/>
        </w:rPr>
        <w:t>s</w:t>
      </w:r>
      <w:r w:rsidRPr="000A3F33">
        <w:rPr>
          <w:rFonts w:ascii="Arial" w:hAnsi="Arial" w:cs="Arial"/>
          <w:sz w:val="24"/>
          <w:szCs w:val="24"/>
        </w:rPr>
        <w:t>, sejam de notável relevância também por permear discussão acerca do problema filosófico pedagógico</w:t>
      </w:r>
      <w:r w:rsidR="003C4CFD" w:rsidRPr="000A3F33">
        <w:rPr>
          <w:rFonts w:ascii="Arial" w:hAnsi="Arial" w:cs="Arial"/>
          <w:sz w:val="24"/>
          <w:szCs w:val="24"/>
        </w:rPr>
        <w:t xml:space="preserve"> e metodológico</w:t>
      </w:r>
      <w:r w:rsidRPr="000A3F33">
        <w:rPr>
          <w:rFonts w:ascii="Arial" w:hAnsi="Arial" w:cs="Arial"/>
          <w:sz w:val="24"/>
          <w:szCs w:val="24"/>
        </w:rPr>
        <w:t>.</w:t>
      </w:r>
      <w:r w:rsidR="003C4CFD" w:rsidRPr="000A3F33">
        <w:rPr>
          <w:rFonts w:ascii="Arial" w:hAnsi="Arial" w:cs="Arial"/>
          <w:sz w:val="24"/>
          <w:szCs w:val="24"/>
        </w:rPr>
        <w:t xml:space="preserve"> Então, d</w:t>
      </w:r>
      <w:r w:rsidRPr="000A3F33">
        <w:rPr>
          <w:rFonts w:ascii="Arial" w:hAnsi="Arial" w:cs="Arial"/>
          <w:sz w:val="24"/>
          <w:szCs w:val="24"/>
        </w:rPr>
        <w:t>e forma assertiva, a Parada Literária configura em tentativa de se garantir processo de equidade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28"/>
      </w:r>
      <w:r w:rsidRPr="000A3F33">
        <w:rPr>
          <w:rFonts w:ascii="Arial" w:hAnsi="Arial" w:cs="Arial"/>
          <w:sz w:val="24"/>
          <w:szCs w:val="24"/>
        </w:rPr>
        <w:t xml:space="preserve"> nas práticas do ensino-aprendizagem </w:t>
      </w:r>
      <w:r w:rsidRPr="000A3F33">
        <w:rPr>
          <w:rFonts w:ascii="Arial" w:hAnsi="Arial" w:cs="Arial"/>
          <w:i/>
          <w:sz w:val="24"/>
          <w:szCs w:val="24"/>
        </w:rPr>
        <w:t xml:space="preserve">in loco, </w:t>
      </w:r>
      <w:r w:rsidRPr="000A3F33">
        <w:rPr>
          <w:rFonts w:ascii="Arial" w:hAnsi="Arial" w:cs="Arial"/>
          <w:sz w:val="24"/>
          <w:szCs w:val="24"/>
        </w:rPr>
        <w:t>uma vez que cada discente se inscreve na equipe cuja função se aproxima mais se suas habilidades.</w:t>
      </w:r>
    </w:p>
    <w:p w14:paraId="13CEEE51" w14:textId="77777777" w:rsidR="000352B3" w:rsidRPr="000A3F33" w:rsidRDefault="000352B3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3D9D53" w14:textId="301B3D24" w:rsidR="00AE63EF" w:rsidRPr="000A3F33" w:rsidRDefault="005B14C6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     3.1.2 Jogos Internos dos Colégios Militares (JINCOM)</w:t>
      </w:r>
    </w:p>
    <w:p w14:paraId="614AEF0D" w14:textId="77777777" w:rsidR="00A91C34" w:rsidRPr="000A3F33" w:rsidRDefault="00AE63EF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  <w:t xml:space="preserve">A prática de esportes não </w:t>
      </w:r>
      <w:r w:rsidR="003C1494" w:rsidRPr="000A3F33">
        <w:rPr>
          <w:rFonts w:ascii="Arial" w:hAnsi="Arial" w:cs="Arial"/>
          <w:sz w:val="24"/>
          <w:szCs w:val="24"/>
        </w:rPr>
        <w:t>é</w:t>
      </w:r>
      <w:r w:rsidRPr="000A3F33">
        <w:rPr>
          <w:rFonts w:ascii="Arial" w:hAnsi="Arial" w:cs="Arial"/>
          <w:sz w:val="24"/>
          <w:szCs w:val="24"/>
        </w:rPr>
        <w:t xml:space="preserve"> objeto de mesma significação</w:t>
      </w:r>
      <w:r w:rsidR="003C1494" w:rsidRPr="000A3F33">
        <w:rPr>
          <w:rFonts w:ascii="Arial" w:hAnsi="Arial" w:cs="Arial"/>
          <w:sz w:val="24"/>
          <w:szCs w:val="24"/>
        </w:rPr>
        <w:t xml:space="preserve"> para todos os indivíduos</w:t>
      </w:r>
      <w:r w:rsidRPr="000A3F33">
        <w:rPr>
          <w:rFonts w:ascii="Arial" w:hAnsi="Arial" w:cs="Arial"/>
          <w:sz w:val="24"/>
          <w:szCs w:val="24"/>
        </w:rPr>
        <w:t>, todavia, no que tange aos jovens do Ensino Médio</w:t>
      </w:r>
      <w:r w:rsidR="003C1494" w:rsidRPr="000A3F33">
        <w:rPr>
          <w:rFonts w:ascii="Arial" w:hAnsi="Arial" w:cs="Arial"/>
          <w:sz w:val="24"/>
          <w:szCs w:val="24"/>
        </w:rPr>
        <w:t xml:space="preserve"> desta Unidade de Ensino</w:t>
      </w:r>
      <w:r w:rsidRPr="000A3F33">
        <w:rPr>
          <w:rFonts w:ascii="Arial" w:hAnsi="Arial" w:cs="Arial"/>
          <w:sz w:val="24"/>
          <w:szCs w:val="24"/>
        </w:rPr>
        <w:t>, pensa-se na relação entre a</w:t>
      </w:r>
      <w:r w:rsidR="003C1494" w:rsidRPr="000A3F33">
        <w:rPr>
          <w:rFonts w:ascii="Arial" w:hAnsi="Arial" w:cs="Arial"/>
          <w:sz w:val="24"/>
          <w:szCs w:val="24"/>
        </w:rPr>
        <w:t>s</w:t>
      </w:r>
      <w:r w:rsidRPr="000A3F33">
        <w:rPr>
          <w:rFonts w:ascii="Arial" w:hAnsi="Arial" w:cs="Arial"/>
          <w:sz w:val="24"/>
          <w:szCs w:val="24"/>
        </w:rPr>
        <w:t xml:space="preserve"> suas experiências pessoais e a diversidade de </w:t>
      </w:r>
      <w:r w:rsidR="003C1494" w:rsidRPr="000A3F33">
        <w:rPr>
          <w:rFonts w:ascii="Arial" w:hAnsi="Arial" w:cs="Arial"/>
          <w:sz w:val="24"/>
          <w:szCs w:val="24"/>
        </w:rPr>
        <w:t>acontecimentos</w:t>
      </w:r>
      <w:r w:rsidRPr="000A3F33">
        <w:rPr>
          <w:rFonts w:ascii="Arial" w:hAnsi="Arial" w:cs="Arial"/>
          <w:sz w:val="24"/>
          <w:szCs w:val="24"/>
        </w:rPr>
        <w:t xml:space="preserve"> em eventos como </w:t>
      </w:r>
      <w:r w:rsidR="003C1494" w:rsidRPr="000A3F33">
        <w:rPr>
          <w:rFonts w:ascii="Arial" w:hAnsi="Arial" w:cs="Arial"/>
          <w:sz w:val="24"/>
          <w:szCs w:val="24"/>
        </w:rPr>
        <w:t>este que será</w:t>
      </w:r>
      <w:r w:rsidR="00A61ED4" w:rsidRPr="000A3F33">
        <w:rPr>
          <w:rFonts w:ascii="Arial" w:hAnsi="Arial" w:cs="Arial"/>
          <w:sz w:val="24"/>
          <w:szCs w:val="24"/>
        </w:rPr>
        <w:t xml:space="preserve"> abaixo descrito. </w:t>
      </w:r>
      <w:r w:rsidR="00BA14AF" w:rsidRPr="000A3F33">
        <w:rPr>
          <w:rFonts w:ascii="Arial" w:hAnsi="Arial" w:cs="Arial"/>
          <w:sz w:val="24"/>
          <w:szCs w:val="24"/>
        </w:rPr>
        <w:t>Nele,</w:t>
      </w:r>
      <w:r w:rsidR="003C1494" w:rsidRPr="000A3F33">
        <w:rPr>
          <w:rFonts w:ascii="Arial" w:hAnsi="Arial" w:cs="Arial"/>
          <w:sz w:val="24"/>
          <w:szCs w:val="24"/>
        </w:rPr>
        <w:t xml:space="preserve"> </w:t>
      </w:r>
      <w:r w:rsidR="00A91C34" w:rsidRPr="000A3F33">
        <w:rPr>
          <w:rFonts w:ascii="Arial" w:hAnsi="Arial" w:cs="Arial"/>
          <w:sz w:val="24"/>
          <w:szCs w:val="24"/>
        </w:rPr>
        <w:t xml:space="preserve">a </w:t>
      </w:r>
      <w:r w:rsidRPr="000A3F33">
        <w:rPr>
          <w:rFonts w:ascii="Arial" w:hAnsi="Arial" w:cs="Arial"/>
          <w:sz w:val="24"/>
          <w:szCs w:val="24"/>
        </w:rPr>
        <w:t>provoca</w:t>
      </w:r>
      <w:r w:rsidR="003C1494" w:rsidRPr="000A3F33">
        <w:rPr>
          <w:rFonts w:ascii="Arial" w:hAnsi="Arial" w:cs="Arial"/>
          <w:sz w:val="24"/>
          <w:szCs w:val="24"/>
        </w:rPr>
        <w:t>ção dos</w:t>
      </w:r>
      <w:r w:rsidRPr="000A3F33">
        <w:rPr>
          <w:rFonts w:ascii="Arial" w:hAnsi="Arial" w:cs="Arial"/>
          <w:sz w:val="24"/>
          <w:szCs w:val="24"/>
        </w:rPr>
        <w:t xml:space="preserve"> saberes</w:t>
      </w:r>
      <w:r w:rsidR="006A1A9C" w:rsidRPr="000A3F33">
        <w:rPr>
          <w:rFonts w:ascii="Arial" w:hAnsi="Arial" w:cs="Arial"/>
          <w:sz w:val="24"/>
          <w:szCs w:val="24"/>
        </w:rPr>
        <w:t xml:space="preserve"> </w:t>
      </w:r>
      <w:r w:rsidR="003C1494" w:rsidRPr="000A3F33">
        <w:rPr>
          <w:rFonts w:ascii="Arial" w:hAnsi="Arial" w:cs="Arial"/>
          <w:sz w:val="24"/>
          <w:szCs w:val="24"/>
        </w:rPr>
        <w:t>está associada ao saber filosófico, especificamente</w:t>
      </w:r>
      <w:r w:rsidR="006A1A9C" w:rsidRPr="000A3F33">
        <w:rPr>
          <w:rFonts w:ascii="Arial" w:hAnsi="Arial" w:cs="Arial"/>
          <w:sz w:val="24"/>
          <w:szCs w:val="24"/>
        </w:rPr>
        <w:t xml:space="preserve"> à problemática filosófica cultural</w:t>
      </w:r>
      <w:r w:rsidR="003C1494" w:rsidRPr="000A3F33">
        <w:rPr>
          <w:rFonts w:ascii="Arial" w:hAnsi="Arial" w:cs="Arial"/>
          <w:sz w:val="24"/>
          <w:szCs w:val="24"/>
        </w:rPr>
        <w:t>;</w:t>
      </w:r>
      <w:r w:rsidR="006A1A9C" w:rsidRPr="000A3F33">
        <w:rPr>
          <w:rFonts w:ascii="Arial" w:hAnsi="Arial" w:cs="Arial"/>
          <w:sz w:val="24"/>
          <w:szCs w:val="24"/>
        </w:rPr>
        <w:t xml:space="preserve"> e </w:t>
      </w:r>
      <w:r w:rsidR="00A91C34" w:rsidRPr="000A3F33">
        <w:rPr>
          <w:rFonts w:ascii="Arial" w:hAnsi="Arial" w:cs="Arial"/>
          <w:sz w:val="24"/>
          <w:szCs w:val="24"/>
        </w:rPr>
        <w:t xml:space="preserve">ao </w:t>
      </w:r>
      <w:r w:rsidR="006A1A9C" w:rsidRPr="000A3F33">
        <w:rPr>
          <w:rFonts w:ascii="Arial" w:hAnsi="Arial" w:cs="Arial"/>
          <w:sz w:val="24"/>
          <w:szCs w:val="24"/>
        </w:rPr>
        <w:t>saber popular</w:t>
      </w:r>
      <w:r w:rsidR="00A91C34" w:rsidRPr="000A3F33">
        <w:rPr>
          <w:rFonts w:ascii="Arial" w:hAnsi="Arial" w:cs="Arial"/>
          <w:sz w:val="24"/>
          <w:szCs w:val="24"/>
        </w:rPr>
        <w:t>, uma vez que remonta um pensamento</w:t>
      </w:r>
      <w:r w:rsidR="00457F5D" w:rsidRPr="000A3F33">
        <w:rPr>
          <w:rFonts w:ascii="Arial" w:hAnsi="Arial" w:cs="Arial"/>
          <w:sz w:val="24"/>
          <w:szCs w:val="24"/>
        </w:rPr>
        <w:t xml:space="preserve"> de que “atividade física faz bem à saúde”</w:t>
      </w:r>
      <w:r w:rsidR="00A91C34" w:rsidRPr="000A3F33">
        <w:rPr>
          <w:rFonts w:ascii="Arial" w:hAnsi="Arial" w:cs="Arial"/>
          <w:sz w:val="24"/>
          <w:szCs w:val="24"/>
        </w:rPr>
        <w:t xml:space="preserve">. </w:t>
      </w:r>
    </w:p>
    <w:p w14:paraId="1C0E859C" w14:textId="540B3568" w:rsidR="00AE63EF" w:rsidRPr="000A3F33" w:rsidRDefault="00A91C34" w:rsidP="00A91C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E</w:t>
      </w:r>
      <w:r w:rsidR="00BA14AF" w:rsidRPr="000A3F33">
        <w:rPr>
          <w:rFonts w:ascii="Arial" w:hAnsi="Arial" w:cs="Arial"/>
          <w:sz w:val="24"/>
          <w:szCs w:val="24"/>
        </w:rPr>
        <w:t xml:space="preserve">, por fim, </w:t>
      </w:r>
      <w:r w:rsidRPr="000A3F33">
        <w:rPr>
          <w:rFonts w:ascii="Arial" w:hAnsi="Arial" w:cs="Arial"/>
          <w:sz w:val="24"/>
          <w:szCs w:val="24"/>
        </w:rPr>
        <w:t>a provocação de saberes está pautada</w:t>
      </w:r>
      <w:r w:rsidR="006A1A9C" w:rsidRPr="000A3F33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6A1A9C" w:rsidRPr="000A3F33">
        <w:rPr>
          <w:rFonts w:ascii="Arial" w:hAnsi="Arial" w:cs="Arial"/>
          <w:i/>
          <w:sz w:val="24"/>
          <w:szCs w:val="24"/>
        </w:rPr>
        <w:t>ethos</w:t>
      </w:r>
      <w:proofErr w:type="spellEnd"/>
      <w:r w:rsidR="00AE63EF" w:rsidRPr="000A3F33">
        <w:rPr>
          <w:rFonts w:ascii="Arial" w:hAnsi="Arial" w:cs="Arial"/>
          <w:sz w:val="24"/>
          <w:szCs w:val="24"/>
        </w:rPr>
        <w:t>.</w:t>
      </w:r>
      <w:r w:rsidRPr="000A3F33">
        <w:rPr>
          <w:rFonts w:ascii="Arial" w:hAnsi="Arial" w:cs="Arial"/>
          <w:sz w:val="24"/>
          <w:szCs w:val="24"/>
        </w:rPr>
        <w:t xml:space="preserve"> Quem é esse aluno? Que valores são empregados pela unidade </w:t>
      </w:r>
      <w:r w:rsidR="00DC6242" w:rsidRPr="000A3F33">
        <w:rPr>
          <w:rFonts w:ascii="Arial" w:hAnsi="Arial" w:cs="Arial"/>
          <w:sz w:val="24"/>
          <w:szCs w:val="24"/>
        </w:rPr>
        <w:t>d</w:t>
      </w:r>
      <w:r w:rsidRPr="000A3F33">
        <w:rPr>
          <w:rFonts w:ascii="Arial" w:hAnsi="Arial" w:cs="Arial"/>
          <w:sz w:val="24"/>
          <w:szCs w:val="24"/>
        </w:rPr>
        <w:t>e ensino nessa dinâmica esportiva?</w:t>
      </w:r>
      <w:r w:rsidR="006A1A9C" w:rsidRPr="000A3F33">
        <w:rPr>
          <w:rFonts w:ascii="Arial" w:hAnsi="Arial" w:cs="Arial"/>
          <w:sz w:val="24"/>
          <w:szCs w:val="24"/>
        </w:rPr>
        <w:t xml:space="preserve"> Assim, essa identidade</w:t>
      </w:r>
      <w:r w:rsidR="00877F83" w:rsidRPr="000A3F33">
        <w:rPr>
          <w:rFonts w:ascii="Arial" w:hAnsi="Arial" w:cs="Arial"/>
          <w:sz w:val="24"/>
          <w:szCs w:val="24"/>
        </w:rPr>
        <w:t xml:space="preserve"> esportiva</w:t>
      </w:r>
      <w:r w:rsidR="00EE394B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>de</w:t>
      </w:r>
      <w:r w:rsidR="006A1A9C" w:rsidRPr="000A3F33">
        <w:rPr>
          <w:rFonts w:ascii="Arial" w:hAnsi="Arial" w:cs="Arial"/>
          <w:sz w:val="24"/>
          <w:szCs w:val="24"/>
        </w:rPr>
        <w:t xml:space="preserve"> entretenimento e competição</w:t>
      </w:r>
      <w:r w:rsidRPr="000A3F33">
        <w:rPr>
          <w:rFonts w:ascii="Arial" w:hAnsi="Arial" w:cs="Arial"/>
          <w:sz w:val="24"/>
          <w:szCs w:val="24"/>
        </w:rPr>
        <w:t xml:space="preserve"> podem ser notadas</w:t>
      </w:r>
      <w:r w:rsidR="006A1A9C" w:rsidRPr="000A3F33">
        <w:rPr>
          <w:rFonts w:ascii="Arial" w:hAnsi="Arial" w:cs="Arial"/>
          <w:sz w:val="24"/>
          <w:szCs w:val="24"/>
        </w:rPr>
        <w:t xml:space="preserve"> como valores </w:t>
      </w:r>
      <w:r w:rsidR="00285F95" w:rsidRPr="000A3F33">
        <w:rPr>
          <w:rFonts w:ascii="Arial" w:hAnsi="Arial" w:cs="Arial"/>
          <w:sz w:val="24"/>
          <w:szCs w:val="24"/>
        </w:rPr>
        <w:t xml:space="preserve">apropriados pelos discentes </w:t>
      </w:r>
      <w:r w:rsidR="00877F83" w:rsidRPr="000A3F33">
        <w:rPr>
          <w:rFonts w:ascii="Arial" w:hAnsi="Arial" w:cs="Arial"/>
          <w:sz w:val="24"/>
          <w:szCs w:val="24"/>
        </w:rPr>
        <w:t>de forma</w:t>
      </w:r>
      <w:r w:rsidR="00285F95" w:rsidRPr="000A3F33">
        <w:rPr>
          <w:rFonts w:ascii="Arial" w:hAnsi="Arial" w:cs="Arial"/>
          <w:sz w:val="24"/>
          <w:szCs w:val="24"/>
        </w:rPr>
        <w:t xml:space="preserve"> </w:t>
      </w:r>
      <w:r w:rsidR="006A1A9C" w:rsidRPr="000A3F33">
        <w:rPr>
          <w:rFonts w:ascii="Arial" w:hAnsi="Arial" w:cs="Arial"/>
          <w:sz w:val="24"/>
          <w:szCs w:val="24"/>
        </w:rPr>
        <w:t>intransferíve</w:t>
      </w:r>
      <w:r w:rsidR="00285F95" w:rsidRPr="000A3F33">
        <w:rPr>
          <w:rFonts w:ascii="Arial" w:hAnsi="Arial" w:cs="Arial"/>
          <w:sz w:val="24"/>
          <w:szCs w:val="24"/>
        </w:rPr>
        <w:t>l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29"/>
      </w:r>
      <w:r w:rsidR="00BA14AF" w:rsidRPr="000A3F33">
        <w:rPr>
          <w:rFonts w:ascii="Arial" w:hAnsi="Arial" w:cs="Arial"/>
          <w:sz w:val="24"/>
          <w:szCs w:val="24"/>
        </w:rPr>
        <w:t xml:space="preserve"> e que faz parte da historicidade individual e coletiva de alunos que estão e que passaram pela instituição de ensino</w:t>
      </w:r>
      <w:r w:rsidR="00285F95" w:rsidRPr="000A3F33">
        <w:rPr>
          <w:rFonts w:ascii="Arial" w:hAnsi="Arial" w:cs="Arial"/>
          <w:sz w:val="24"/>
          <w:szCs w:val="24"/>
        </w:rPr>
        <w:t>.</w:t>
      </w:r>
    </w:p>
    <w:p w14:paraId="2FA791EA" w14:textId="27FCC115" w:rsidR="001F6AAF" w:rsidRPr="000A3F33" w:rsidRDefault="00E416CB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Dentre os espaços coletivos disponibilizados aos indivíduos </w:t>
      </w:r>
      <w:r w:rsidRPr="000A3F33">
        <w:rPr>
          <w:rFonts w:ascii="Arial" w:hAnsi="Arial" w:cs="Arial"/>
          <w:i/>
          <w:sz w:val="24"/>
          <w:szCs w:val="24"/>
        </w:rPr>
        <w:t>in loco</w:t>
      </w:r>
      <w:r w:rsidRPr="000A3F33">
        <w:rPr>
          <w:rFonts w:ascii="Arial" w:hAnsi="Arial" w:cs="Arial"/>
          <w:sz w:val="24"/>
          <w:szCs w:val="24"/>
        </w:rPr>
        <w:t xml:space="preserve"> o JINCOM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30"/>
      </w:r>
      <w:r w:rsidR="001F6AAF" w:rsidRPr="000A3F33">
        <w:rPr>
          <w:rFonts w:ascii="Arial" w:hAnsi="Arial" w:cs="Arial"/>
          <w:sz w:val="24"/>
          <w:szCs w:val="24"/>
        </w:rPr>
        <w:t xml:space="preserve">, cujo objetivo consiste em estimular a prática de atividade física e esportiva, </w:t>
      </w:r>
      <w:r w:rsidRPr="000A3F33">
        <w:rPr>
          <w:rFonts w:ascii="Arial" w:hAnsi="Arial" w:cs="Arial"/>
          <w:sz w:val="24"/>
          <w:szCs w:val="24"/>
        </w:rPr>
        <w:t>é realizado</w:t>
      </w:r>
      <w:r w:rsidR="001F6AAF" w:rsidRPr="000A3F33">
        <w:rPr>
          <w:rFonts w:ascii="Arial" w:hAnsi="Arial" w:cs="Arial"/>
          <w:sz w:val="24"/>
          <w:szCs w:val="24"/>
        </w:rPr>
        <w:t>, uma vez por ano,</w:t>
      </w:r>
      <w:r w:rsidRPr="000A3F33">
        <w:rPr>
          <w:rFonts w:ascii="Arial" w:hAnsi="Arial" w:cs="Arial"/>
          <w:sz w:val="24"/>
          <w:szCs w:val="24"/>
        </w:rPr>
        <w:t xml:space="preserve"> em várias modalidades como Handebol, Voleibol, Queimada, Tênis de Mesa, Cabo de Guerra, Futsal, Atletismo</w:t>
      </w:r>
      <w:r w:rsidR="001F6AAF" w:rsidRPr="000A3F33">
        <w:rPr>
          <w:rFonts w:ascii="Arial" w:hAnsi="Arial" w:cs="Arial"/>
          <w:sz w:val="24"/>
          <w:szCs w:val="24"/>
        </w:rPr>
        <w:t xml:space="preserve"> e Xadrez</w:t>
      </w:r>
      <w:r w:rsidRPr="000A3F33">
        <w:rPr>
          <w:rFonts w:ascii="Arial" w:hAnsi="Arial" w:cs="Arial"/>
          <w:sz w:val="24"/>
          <w:szCs w:val="24"/>
        </w:rPr>
        <w:t xml:space="preserve">. As equipes </w:t>
      </w:r>
      <w:r w:rsidR="001F6AAF" w:rsidRPr="000A3F33">
        <w:rPr>
          <w:rFonts w:ascii="Arial" w:hAnsi="Arial" w:cs="Arial"/>
          <w:sz w:val="24"/>
          <w:szCs w:val="24"/>
        </w:rPr>
        <w:t xml:space="preserve">participantes </w:t>
      </w:r>
      <w:r w:rsidRPr="000A3F33">
        <w:rPr>
          <w:rFonts w:ascii="Arial" w:hAnsi="Arial" w:cs="Arial"/>
          <w:sz w:val="24"/>
          <w:szCs w:val="24"/>
        </w:rPr>
        <w:t xml:space="preserve">são formadas dentro de cada </w:t>
      </w:r>
      <w:r w:rsidR="001F6AAF" w:rsidRPr="000A3F33">
        <w:rPr>
          <w:rFonts w:ascii="Arial" w:hAnsi="Arial" w:cs="Arial"/>
          <w:sz w:val="24"/>
          <w:szCs w:val="24"/>
        </w:rPr>
        <w:t>sala de aula</w:t>
      </w:r>
      <w:r w:rsidRPr="000A3F33">
        <w:rPr>
          <w:rFonts w:ascii="Arial" w:hAnsi="Arial" w:cs="Arial"/>
          <w:sz w:val="24"/>
          <w:szCs w:val="24"/>
        </w:rPr>
        <w:t xml:space="preserve"> do Ensino Fundamental e Médio. </w:t>
      </w:r>
      <w:r w:rsidR="00BA14AF" w:rsidRPr="000A3F33">
        <w:rPr>
          <w:rFonts w:ascii="Arial" w:hAnsi="Arial" w:cs="Arial"/>
          <w:sz w:val="24"/>
          <w:szCs w:val="24"/>
        </w:rPr>
        <w:t>A execução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31"/>
      </w:r>
      <w:r w:rsidR="00DC6242" w:rsidRPr="000A3F33">
        <w:rPr>
          <w:rFonts w:ascii="Arial" w:hAnsi="Arial" w:cs="Arial"/>
          <w:sz w:val="24"/>
          <w:szCs w:val="24"/>
        </w:rPr>
        <w:t xml:space="preserve"> do</w:t>
      </w:r>
      <w:r w:rsidR="004B3D38" w:rsidRPr="000A3F33">
        <w:rPr>
          <w:rFonts w:ascii="Arial" w:hAnsi="Arial" w:cs="Arial"/>
          <w:sz w:val="24"/>
          <w:szCs w:val="24"/>
        </w:rPr>
        <w:t xml:space="preserve">s jogos é </w:t>
      </w:r>
      <w:r w:rsidR="00BA14AF" w:rsidRPr="000A3F33">
        <w:rPr>
          <w:rFonts w:ascii="Arial" w:hAnsi="Arial" w:cs="Arial"/>
          <w:sz w:val="24"/>
          <w:szCs w:val="24"/>
        </w:rPr>
        <w:t>estabelecida de forma que as equipes competem entre si e a</w:t>
      </w:r>
      <w:r w:rsidR="004B3D38" w:rsidRPr="000A3F33">
        <w:rPr>
          <w:rFonts w:ascii="Arial" w:hAnsi="Arial" w:cs="Arial"/>
          <w:sz w:val="24"/>
          <w:szCs w:val="24"/>
        </w:rPr>
        <w:t>s que ganham chegam à final; portanto, e</w:t>
      </w:r>
      <w:r w:rsidR="00BA14AF" w:rsidRPr="000A3F33">
        <w:rPr>
          <w:rFonts w:ascii="Arial" w:hAnsi="Arial" w:cs="Arial"/>
          <w:sz w:val="24"/>
          <w:szCs w:val="24"/>
        </w:rPr>
        <w:t xml:space="preserve">m </w:t>
      </w:r>
      <w:r w:rsidR="00317552" w:rsidRPr="000A3F33">
        <w:rPr>
          <w:rFonts w:ascii="Arial" w:hAnsi="Arial" w:cs="Arial"/>
          <w:sz w:val="24"/>
          <w:szCs w:val="24"/>
        </w:rPr>
        <w:t xml:space="preserve">cada modalidade haverá um time </w:t>
      </w:r>
      <w:r w:rsidR="00BA14AF" w:rsidRPr="000A3F33">
        <w:rPr>
          <w:rFonts w:ascii="Arial" w:hAnsi="Arial" w:cs="Arial"/>
          <w:sz w:val="24"/>
          <w:szCs w:val="24"/>
        </w:rPr>
        <w:t>campeão.</w:t>
      </w:r>
    </w:p>
    <w:p w14:paraId="07C51F28" w14:textId="260DF62C" w:rsidR="00DA7C60" w:rsidRPr="000A3F33" w:rsidRDefault="001F6AAF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O evento</w:t>
      </w:r>
      <w:r w:rsidR="00321A30" w:rsidRPr="000A3F33">
        <w:rPr>
          <w:rStyle w:val="Refdenotadefim"/>
          <w:rFonts w:ascii="Arial" w:hAnsi="Arial" w:cs="Arial"/>
          <w:sz w:val="24"/>
          <w:szCs w:val="24"/>
        </w:rPr>
        <w:endnoteReference w:id="32"/>
      </w:r>
      <w:r w:rsidRPr="000A3F33">
        <w:rPr>
          <w:rFonts w:ascii="Arial" w:hAnsi="Arial" w:cs="Arial"/>
          <w:sz w:val="24"/>
          <w:szCs w:val="24"/>
        </w:rPr>
        <w:t xml:space="preserve">, compreendido com potencial de </w:t>
      </w:r>
      <w:r w:rsidR="00E416CB" w:rsidRPr="000A3F33">
        <w:rPr>
          <w:rFonts w:ascii="Arial" w:hAnsi="Arial" w:cs="Arial"/>
          <w:sz w:val="24"/>
          <w:szCs w:val="24"/>
        </w:rPr>
        <w:t>olimpíada</w:t>
      </w:r>
      <w:r w:rsidR="008435C2" w:rsidRPr="000A3F33">
        <w:rPr>
          <w:rFonts w:ascii="Arial" w:hAnsi="Arial" w:cs="Arial"/>
          <w:sz w:val="24"/>
          <w:szCs w:val="24"/>
        </w:rPr>
        <w:t xml:space="preserve"> pelo saber popular interno</w:t>
      </w:r>
      <w:r w:rsidRPr="000A3F33">
        <w:rPr>
          <w:rFonts w:ascii="Arial" w:hAnsi="Arial" w:cs="Arial"/>
          <w:sz w:val="24"/>
          <w:szCs w:val="24"/>
        </w:rPr>
        <w:t>,</w:t>
      </w:r>
      <w:r w:rsidR="00E416CB" w:rsidRPr="000A3F33">
        <w:rPr>
          <w:rFonts w:ascii="Arial" w:hAnsi="Arial" w:cs="Arial"/>
          <w:sz w:val="24"/>
          <w:szCs w:val="24"/>
        </w:rPr>
        <w:t xml:space="preserve"> é demasiadamente esperado pelos discentes, uma vez que, desde a primeira semana de aula do ano letivo</w:t>
      </w:r>
      <w:r w:rsidRPr="000A3F33">
        <w:rPr>
          <w:rFonts w:ascii="Arial" w:hAnsi="Arial" w:cs="Arial"/>
          <w:sz w:val="24"/>
          <w:szCs w:val="24"/>
        </w:rPr>
        <w:t>,</w:t>
      </w:r>
      <w:r w:rsidR="00E416CB" w:rsidRPr="000A3F33">
        <w:rPr>
          <w:rFonts w:ascii="Arial" w:hAnsi="Arial" w:cs="Arial"/>
          <w:sz w:val="24"/>
          <w:szCs w:val="24"/>
        </w:rPr>
        <w:t xml:space="preserve"> já se iniciam as organizações de torcida e confecção de camiset</w:t>
      </w:r>
      <w:r w:rsidR="00981CEF" w:rsidRPr="000A3F33">
        <w:rPr>
          <w:rFonts w:ascii="Arial" w:hAnsi="Arial" w:cs="Arial"/>
          <w:sz w:val="24"/>
          <w:szCs w:val="24"/>
        </w:rPr>
        <w:t>as que individualizam as equipe</w:t>
      </w:r>
      <w:r w:rsidR="006C0248" w:rsidRPr="000A3F33">
        <w:rPr>
          <w:rFonts w:ascii="Arial" w:hAnsi="Arial" w:cs="Arial"/>
          <w:sz w:val="24"/>
          <w:szCs w:val="24"/>
        </w:rPr>
        <w:t>s</w:t>
      </w:r>
      <w:r w:rsidR="00E416CB" w:rsidRPr="000A3F33">
        <w:rPr>
          <w:rFonts w:ascii="Arial" w:hAnsi="Arial" w:cs="Arial"/>
          <w:sz w:val="24"/>
          <w:szCs w:val="24"/>
        </w:rPr>
        <w:t xml:space="preserve">. </w:t>
      </w:r>
      <w:r w:rsidR="004B3D38" w:rsidRPr="000A3F33">
        <w:rPr>
          <w:rFonts w:ascii="Arial" w:hAnsi="Arial" w:cs="Arial"/>
          <w:sz w:val="24"/>
          <w:szCs w:val="24"/>
        </w:rPr>
        <w:t xml:space="preserve">E qual a relevância de tamanha </w:t>
      </w:r>
      <w:r w:rsidR="004B3D38" w:rsidRPr="000A3F33">
        <w:rPr>
          <w:rFonts w:ascii="Arial" w:hAnsi="Arial" w:cs="Arial"/>
          <w:sz w:val="24"/>
          <w:szCs w:val="24"/>
        </w:rPr>
        <w:lastRenderedPageBreak/>
        <w:t xml:space="preserve">mobilização? </w:t>
      </w:r>
      <w:r w:rsidRPr="000A3F33">
        <w:rPr>
          <w:rFonts w:ascii="Arial" w:hAnsi="Arial" w:cs="Arial"/>
          <w:sz w:val="24"/>
          <w:szCs w:val="24"/>
        </w:rPr>
        <w:t>Percebe-se, dessa forma</w:t>
      </w:r>
      <w:r w:rsidR="004B3D38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que um projeto dessa conjuntura é importante elemento para se </w:t>
      </w:r>
      <w:r w:rsidR="00E416CB" w:rsidRPr="000A3F33">
        <w:rPr>
          <w:rFonts w:ascii="Arial" w:hAnsi="Arial" w:cs="Arial"/>
          <w:sz w:val="24"/>
          <w:szCs w:val="24"/>
        </w:rPr>
        <w:t xml:space="preserve">discutir e </w:t>
      </w:r>
      <w:proofErr w:type="spellStart"/>
      <w:r w:rsidR="00E416CB" w:rsidRPr="000A3F33">
        <w:rPr>
          <w:rFonts w:ascii="Arial" w:hAnsi="Arial" w:cs="Arial"/>
          <w:sz w:val="24"/>
          <w:szCs w:val="24"/>
        </w:rPr>
        <w:t>ressignificar</w:t>
      </w:r>
      <w:proofErr w:type="spellEnd"/>
      <w:r w:rsidR="00E416CB" w:rsidRPr="000A3F33">
        <w:rPr>
          <w:rFonts w:ascii="Arial" w:hAnsi="Arial" w:cs="Arial"/>
          <w:sz w:val="24"/>
          <w:szCs w:val="24"/>
        </w:rPr>
        <w:t xml:space="preserve"> </w:t>
      </w:r>
      <w:r w:rsidRPr="000A3F33">
        <w:rPr>
          <w:rFonts w:ascii="Arial" w:hAnsi="Arial" w:cs="Arial"/>
          <w:sz w:val="24"/>
          <w:szCs w:val="24"/>
        </w:rPr>
        <w:t xml:space="preserve">alguns </w:t>
      </w:r>
      <w:r w:rsidR="00E416CB" w:rsidRPr="000A3F33">
        <w:rPr>
          <w:rFonts w:ascii="Arial" w:hAnsi="Arial" w:cs="Arial"/>
          <w:sz w:val="24"/>
          <w:szCs w:val="24"/>
        </w:rPr>
        <w:t>elementos</w:t>
      </w:r>
      <w:r w:rsidRPr="000A3F33">
        <w:rPr>
          <w:rFonts w:ascii="Arial" w:hAnsi="Arial" w:cs="Arial"/>
          <w:sz w:val="24"/>
          <w:szCs w:val="24"/>
        </w:rPr>
        <w:t xml:space="preserve"> ancorados em tradição.</w:t>
      </w:r>
      <w:r w:rsidR="004B3D38" w:rsidRPr="000A3F33">
        <w:rPr>
          <w:rFonts w:ascii="Arial" w:hAnsi="Arial" w:cs="Arial"/>
          <w:sz w:val="24"/>
          <w:szCs w:val="24"/>
        </w:rPr>
        <w:t xml:space="preserve"> </w:t>
      </w:r>
    </w:p>
    <w:p w14:paraId="14331A49" w14:textId="70566F33" w:rsidR="004B3D38" w:rsidRPr="000A3F33" w:rsidRDefault="004B3D38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Considera-se também que, embora inclusivo, o esporte também deixa alunos fora</w:t>
      </w:r>
      <w:r w:rsidR="000515E4" w:rsidRPr="000A3F33">
        <w:rPr>
          <w:rFonts w:ascii="Arial" w:hAnsi="Arial" w:cs="Arial"/>
          <w:sz w:val="24"/>
          <w:szCs w:val="24"/>
        </w:rPr>
        <w:t xml:space="preserve"> do processo</w:t>
      </w:r>
      <w:r w:rsidRPr="000A3F33">
        <w:rPr>
          <w:rFonts w:ascii="Arial" w:hAnsi="Arial" w:cs="Arial"/>
          <w:sz w:val="24"/>
          <w:szCs w:val="24"/>
        </w:rPr>
        <w:t xml:space="preserve">, seja pela condição física e/ou </w:t>
      </w:r>
      <w:r w:rsidR="000515E4" w:rsidRPr="000A3F33">
        <w:rPr>
          <w:rFonts w:ascii="Arial" w:hAnsi="Arial" w:cs="Arial"/>
          <w:sz w:val="24"/>
          <w:szCs w:val="24"/>
        </w:rPr>
        <w:t>afinidade</w:t>
      </w:r>
      <w:r w:rsidRPr="000A3F33">
        <w:rPr>
          <w:rFonts w:ascii="Arial" w:hAnsi="Arial" w:cs="Arial"/>
          <w:sz w:val="24"/>
          <w:szCs w:val="24"/>
        </w:rPr>
        <w:t>. T</w:t>
      </w:r>
      <w:r w:rsidR="000515E4" w:rsidRPr="000A3F33">
        <w:rPr>
          <w:rFonts w:ascii="Arial" w:hAnsi="Arial" w:cs="Arial"/>
          <w:sz w:val="24"/>
          <w:szCs w:val="24"/>
        </w:rPr>
        <w:t xml:space="preserve">odavia, ainda assim, os saberes popular e filosófico coexistem ao passo se estabelece relação entre e dentro das torcidas, recuperando nas </w:t>
      </w:r>
      <w:proofErr w:type="spellStart"/>
      <w:r w:rsidR="000515E4" w:rsidRPr="000A3F33">
        <w:rPr>
          <w:rFonts w:ascii="Arial" w:hAnsi="Arial" w:cs="Arial"/>
          <w:sz w:val="24"/>
          <w:szCs w:val="24"/>
        </w:rPr>
        <w:t>interrelações</w:t>
      </w:r>
      <w:proofErr w:type="spellEnd"/>
      <w:r w:rsidR="000515E4" w:rsidRPr="000A3F33">
        <w:rPr>
          <w:rFonts w:ascii="Arial" w:hAnsi="Arial" w:cs="Arial"/>
          <w:sz w:val="24"/>
          <w:szCs w:val="24"/>
        </w:rPr>
        <w:t xml:space="preserve"> na sociedade líquida que se adapta aos ambientes por considerá-los úteis.</w:t>
      </w:r>
    </w:p>
    <w:p w14:paraId="2F0EFBD4" w14:textId="5C936FD0" w:rsidR="005B14C6" w:rsidRPr="000A3F33" w:rsidRDefault="000515E4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Então</w:t>
      </w:r>
      <w:r w:rsidR="00981CEF" w:rsidRPr="000A3F33">
        <w:rPr>
          <w:rFonts w:ascii="Arial" w:hAnsi="Arial" w:cs="Arial"/>
          <w:sz w:val="24"/>
          <w:szCs w:val="24"/>
        </w:rPr>
        <w:t>, torna evidente que cada indivíduo (amante ou não da prática esportiva) percebe a realidade em sua individualidade e que recepciona essa realidade de forma diferente, visto que alguns se enveredam pela competição inerente ao esporte, outros, em dinâmica diferente</w:t>
      </w:r>
      <w:r w:rsidR="00185E12" w:rsidRPr="000A3F33">
        <w:rPr>
          <w:rFonts w:ascii="Arial" w:hAnsi="Arial" w:cs="Arial"/>
          <w:sz w:val="24"/>
          <w:szCs w:val="24"/>
        </w:rPr>
        <w:t>,</w:t>
      </w:r>
      <w:r w:rsidR="00981CEF" w:rsidRPr="000A3F33">
        <w:rPr>
          <w:rFonts w:ascii="Arial" w:hAnsi="Arial" w:cs="Arial"/>
          <w:sz w:val="24"/>
          <w:szCs w:val="24"/>
        </w:rPr>
        <w:t xml:space="preserve"> investem nas relações subjetivas a partir do que é vivenciado</w:t>
      </w:r>
      <w:r w:rsidR="00185E12" w:rsidRPr="000A3F33">
        <w:rPr>
          <w:rFonts w:ascii="Arial" w:hAnsi="Arial" w:cs="Arial"/>
          <w:sz w:val="24"/>
          <w:szCs w:val="24"/>
        </w:rPr>
        <w:t xml:space="preserve"> antes e durante o evento</w:t>
      </w:r>
      <w:r w:rsidR="00981CEF" w:rsidRPr="000A3F33">
        <w:rPr>
          <w:rFonts w:ascii="Arial" w:hAnsi="Arial" w:cs="Arial"/>
          <w:sz w:val="24"/>
          <w:szCs w:val="24"/>
        </w:rPr>
        <w:t>. Configura-se, dessa forma, a reconstrução dos saberes por meio de projetos</w:t>
      </w:r>
      <w:r w:rsidR="00A67528" w:rsidRPr="000A3F33">
        <w:rPr>
          <w:rFonts w:ascii="Arial" w:hAnsi="Arial" w:cs="Arial"/>
          <w:sz w:val="24"/>
          <w:szCs w:val="24"/>
        </w:rPr>
        <w:t xml:space="preserve"> </w:t>
      </w:r>
      <w:r w:rsidR="004426B3" w:rsidRPr="000A3F33">
        <w:rPr>
          <w:rFonts w:ascii="Arial" w:hAnsi="Arial" w:cs="Arial"/>
          <w:i/>
          <w:sz w:val="24"/>
          <w:szCs w:val="24"/>
        </w:rPr>
        <w:t>in loco</w:t>
      </w:r>
      <w:r w:rsidR="00A67528" w:rsidRPr="000A3F33">
        <w:rPr>
          <w:rFonts w:ascii="Arial" w:hAnsi="Arial" w:cs="Arial"/>
          <w:i/>
          <w:sz w:val="24"/>
          <w:szCs w:val="24"/>
        </w:rPr>
        <w:t>.</w:t>
      </w:r>
    </w:p>
    <w:p w14:paraId="6DE25133" w14:textId="77777777" w:rsidR="000352B3" w:rsidRPr="000A3F33" w:rsidRDefault="000352B3" w:rsidP="00F17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24374F" w14:textId="77777777" w:rsidR="00946572" w:rsidRPr="000A3F33" w:rsidRDefault="005B14C6" w:rsidP="0040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    </w:t>
      </w:r>
    </w:p>
    <w:p w14:paraId="07990187" w14:textId="77777777" w:rsidR="00946572" w:rsidRPr="000A3F33" w:rsidRDefault="00946572" w:rsidP="0040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156866" w14:textId="676ACF21" w:rsidR="000367D6" w:rsidRPr="000A3F33" w:rsidRDefault="005B14C6" w:rsidP="0040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3.1.3 Feira de Ciências</w:t>
      </w:r>
    </w:p>
    <w:p w14:paraId="298F7ADA" w14:textId="77816393" w:rsidR="007F1BCB" w:rsidRPr="000A3F33" w:rsidRDefault="00C93203" w:rsidP="00404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ab/>
        <w:t>O ser em formação adquire saberes quando, de forma intencional, é estimulado a refletir sobre seus estados do pensamento. Nessa perspectiva, o projeto Feira de Ciências corrobora o espaço de</w:t>
      </w:r>
      <w:r w:rsidR="00E32982" w:rsidRPr="000A3F33">
        <w:rPr>
          <w:rFonts w:ascii="Arial" w:hAnsi="Arial" w:cs="Arial"/>
          <w:sz w:val="24"/>
          <w:szCs w:val="24"/>
        </w:rPr>
        <w:t xml:space="preserve"> construir e</w:t>
      </w:r>
      <w:r w:rsidRPr="000A3F33">
        <w:rPr>
          <w:rFonts w:ascii="Arial" w:hAnsi="Arial" w:cs="Arial"/>
          <w:sz w:val="24"/>
          <w:szCs w:val="24"/>
        </w:rPr>
        <w:t xml:space="preserve"> reconstruir saberes, uma vez que oferece complexidade das experiências</w:t>
      </w:r>
      <w:r w:rsidR="00297256" w:rsidRPr="000A3F33">
        <w:rPr>
          <w:rStyle w:val="Refdenotadefim"/>
          <w:rFonts w:ascii="Arial" w:hAnsi="Arial" w:cs="Arial"/>
          <w:sz w:val="24"/>
          <w:szCs w:val="24"/>
        </w:rPr>
        <w:endnoteReference w:id="33"/>
      </w:r>
      <w:r w:rsidRPr="000A3F33">
        <w:rPr>
          <w:rFonts w:ascii="Arial" w:hAnsi="Arial" w:cs="Arial"/>
          <w:sz w:val="24"/>
          <w:szCs w:val="24"/>
        </w:rPr>
        <w:t xml:space="preserve"> que se articula na subjetividade (o Eu em diálogo com o </w:t>
      </w:r>
      <w:r w:rsidR="00185E12" w:rsidRPr="000A3F33">
        <w:rPr>
          <w:rFonts w:ascii="Arial" w:hAnsi="Arial" w:cs="Arial"/>
          <w:sz w:val="24"/>
          <w:szCs w:val="24"/>
        </w:rPr>
        <w:t xml:space="preserve">objeto - </w:t>
      </w:r>
      <w:r w:rsidRPr="000A3F33">
        <w:rPr>
          <w:rFonts w:ascii="Arial" w:hAnsi="Arial" w:cs="Arial"/>
          <w:sz w:val="24"/>
          <w:szCs w:val="24"/>
        </w:rPr>
        <w:t>mundo externo) e na objetividade</w:t>
      </w:r>
      <w:r w:rsidR="00F676B6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elucidada p</w:t>
      </w:r>
      <w:r w:rsidR="007F1BCB" w:rsidRPr="000A3F33">
        <w:rPr>
          <w:rFonts w:ascii="Arial" w:hAnsi="Arial" w:cs="Arial"/>
          <w:sz w:val="24"/>
          <w:szCs w:val="24"/>
        </w:rPr>
        <w:t>elos saberes sistematizados.</w:t>
      </w:r>
    </w:p>
    <w:p w14:paraId="50D5F0BF" w14:textId="5C500471" w:rsidR="005B14C6" w:rsidRPr="000A3F33" w:rsidRDefault="007F1BCB" w:rsidP="007F1BC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O princi</w:t>
      </w:r>
      <w:r w:rsidR="009622BD" w:rsidRPr="000A3F33">
        <w:rPr>
          <w:rFonts w:ascii="Arial" w:hAnsi="Arial" w:cs="Arial"/>
          <w:sz w:val="24"/>
          <w:szCs w:val="24"/>
        </w:rPr>
        <w:t>pal saber construído e reconstruído,</w:t>
      </w:r>
      <w:r w:rsidRPr="000A3F33">
        <w:rPr>
          <w:rFonts w:ascii="Arial" w:hAnsi="Arial" w:cs="Arial"/>
          <w:sz w:val="24"/>
          <w:szCs w:val="24"/>
        </w:rPr>
        <w:t xml:space="preserve"> na Feira de Ciências</w:t>
      </w:r>
      <w:r w:rsidR="009622BD" w:rsidRPr="000A3F33">
        <w:rPr>
          <w:rFonts w:ascii="Arial" w:hAnsi="Arial" w:cs="Arial"/>
          <w:sz w:val="24"/>
          <w:szCs w:val="24"/>
        </w:rPr>
        <w:t>,</w:t>
      </w:r>
      <w:r w:rsidRPr="000A3F33">
        <w:rPr>
          <w:rFonts w:ascii="Arial" w:hAnsi="Arial" w:cs="Arial"/>
          <w:sz w:val="24"/>
          <w:szCs w:val="24"/>
        </w:rPr>
        <w:t xml:space="preserve"> é o científico.</w:t>
      </w:r>
      <w:r w:rsidR="009622BD" w:rsidRPr="000A3F33">
        <w:rPr>
          <w:rFonts w:ascii="Arial" w:hAnsi="Arial" w:cs="Arial"/>
          <w:sz w:val="24"/>
          <w:szCs w:val="24"/>
        </w:rPr>
        <w:t xml:space="preserve"> </w:t>
      </w:r>
      <w:r w:rsidR="00185E12" w:rsidRPr="000A3F33">
        <w:rPr>
          <w:rFonts w:ascii="Arial" w:hAnsi="Arial" w:cs="Arial"/>
          <w:sz w:val="24"/>
          <w:szCs w:val="24"/>
        </w:rPr>
        <w:t>Este</w:t>
      </w:r>
      <w:r w:rsidR="00D42CF6" w:rsidRPr="000A3F33">
        <w:rPr>
          <w:rFonts w:ascii="Arial" w:hAnsi="Arial" w:cs="Arial"/>
          <w:sz w:val="24"/>
          <w:szCs w:val="24"/>
        </w:rPr>
        <w:t xml:space="preserve"> é constantemente afetado pelos outros saberes como o religioso, popular e filosófico, mas se diferencia por priorizar a investigação de causas e consequências dos fenômenos já comprovados. Dessa forma</w:t>
      </w:r>
      <w:r w:rsidR="00D5546F" w:rsidRPr="000A3F33">
        <w:rPr>
          <w:rFonts w:ascii="Arial" w:hAnsi="Arial" w:cs="Arial"/>
          <w:sz w:val="24"/>
          <w:szCs w:val="24"/>
        </w:rPr>
        <w:t>,</w:t>
      </w:r>
      <w:r w:rsidR="00D42CF6" w:rsidRPr="000A3F33">
        <w:rPr>
          <w:rFonts w:ascii="Arial" w:hAnsi="Arial" w:cs="Arial"/>
          <w:sz w:val="24"/>
          <w:szCs w:val="24"/>
        </w:rPr>
        <w:t xml:space="preserve"> </w:t>
      </w:r>
      <w:r w:rsidR="00F676B6" w:rsidRPr="000A3F33">
        <w:rPr>
          <w:rFonts w:ascii="Arial" w:hAnsi="Arial" w:cs="Arial"/>
          <w:sz w:val="24"/>
          <w:szCs w:val="24"/>
        </w:rPr>
        <w:t xml:space="preserve">na escola-foco, uma vez por ano, </w:t>
      </w:r>
      <w:r w:rsidR="00D42CF6" w:rsidRPr="000A3F33">
        <w:rPr>
          <w:rFonts w:ascii="Arial" w:hAnsi="Arial" w:cs="Arial"/>
          <w:sz w:val="24"/>
          <w:szCs w:val="24"/>
        </w:rPr>
        <w:t>desafia</w:t>
      </w:r>
      <w:r w:rsidR="00D5546F" w:rsidRPr="000A3F33">
        <w:rPr>
          <w:rFonts w:ascii="Arial" w:hAnsi="Arial" w:cs="Arial"/>
          <w:sz w:val="24"/>
          <w:szCs w:val="24"/>
        </w:rPr>
        <w:t>m-se</w:t>
      </w:r>
      <w:r w:rsidR="00D42CF6" w:rsidRPr="000A3F33">
        <w:rPr>
          <w:rFonts w:ascii="Arial" w:hAnsi="Arial" w:cs="Arial"/>
          <w:sz w:val="24"/>
          <w:szCs w:val="24"/>
        </w:rPr>
        <w:t xml:space="preserve"> os grupos</w:t>
      </w:r>
      <w:r w:rsidR="00297256" w:rsidRPr="000A3F33">
        <w:rPr>
          <w:rStyle w:val="Refdenotadefim"/>
          <w:rFonts w:ascii="Arial" w:hAnsi="Arial" w:cs="Arial"/>
          <w:sz w:val="24"/>
          <w:szCs w:val="24"/>
        </w:rPr>
        <w:endnoteReference w:id="34"/>
      </w:r>
      <w:r w:rsidR="00D42CF6" w:rsidRPr="000A3F33">
        <w:rPr>
          <w:rFonts w:ascii="Arial" w:hAnsi="Arial" w:cs="Arial"/>
          <w:sz w:val="24"/>
          <w:szCs w:val="24"/>
        </w:rPr>
        <w:t xml:space="preserve"> de alunos </w:t>
      </w:r>
      <w:r w:rsidR="001B6B71" w:rsidRPr="000A3F33">
        <w:rPr>
          <w:rFonts w:ascii="Arial" w:hAnsi="Arial" w:cs="Arial"/>
          <w:sz w:val="24"/>
          <w:szCs w:val="24"/>
        </w:rPr>
        <w:t>a elaborar um projeto</w:t>
      </w:r>
      <w:r w:rsidR="00297256" w:rsidRPr="000A3F33">
        <w:rPr>
          <w:rStyle w:val="Refdenotadefim"/>
          <w:rFonts w:ascii="Arial" w:hAnsi="Arial" w:cs="Arial"/>
          <w:sz w:val="24"/>
          <w:szCs w:val="24"/>
        </w:rPr>
        <w:endnoteReference w:id="35"/>
      </w:r>
      <w:r w:rsidR="001B6B71" w:rsidRPr="000A3F33">
        <w:rPr>
          <w:rFonts w:ascii="Arial" w:hAnsi="Arial" w:cs="Arial"/>
          <w:sz w:val="24"/>
          <w:szCs w:val="24"/>
        </w:rPr>
        <w:t xml:space="preserve"> escrito</w:t>
      </w:r>
      <w:r w:rsidR="00CD2111" w:rsidRPr="000A3F33">
        <w:rPr>
          <w:rFonts w:ascii="Arial" w:hAnsi="Arial" w:cs="Arial"/>
          <w:sz w:val="24"/>
          <w:szCs w:val="24"/>
        </w:rPr>
        <w:t>,</w:t>
      </w:r>
      <w:r w:rsidR="001B6B71" w:rsidRPr="000A3F33">
        <w:rPr>
          <w:rFonts w:ascii="Arial" w:hAnsi="Arial" w:cs="Arial"/>
          <w:sz w:val="24"/>
          <w:szCs w:val="24"/>
        </w:rPr>
        <w:t xml:space="preserve"> minimamente estruturado, contendo justificativa, objetivos</w:t>
      </w:r>
      <w:r w:rsidR="00CD2111" w:rsidRPr="000A3F33">
        <w:rPr>
          <w:rFonts w:ascii="Arial" w:hAnsi="Arial" w:cs="Arial"/>
          <w:sz w:val="24"/>
          <w:szCs w:val="24"/>
        </w:rPr>
        <w:t>, metodologia e recursos a serem utilizados; trata-se de ação prévia para materializar a exposição.</w:t>
      </w:r>
    </w:p>
    <w:p w14:paraId="502E66A8" w14:textId="29EE6E79" w:rsidR="00F14A72" w:rsidRPr="000A3F33" w:rsidRDefault="00CD2111" w:rsidP="00F14A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As</w:t>
      </w:r>
      <w:r w:rsidR="001B6B71" w:rsidRPr="000A3F33">
        <w:rPr>
          <w:rFonts w:ascii="Arial" w:hAnsi="Arial" w:cs="Arial"/>
          <w:sz w:val="24"/>
          <w:szCs w:val="24"/>
        </w:rPr>
        <w:t xml:space="preserve"> propostas</w:t>
      </w:r>
      <w:r w:rsidRPr="000A3F33">
        <w:rPr>
          <w:rFonts w:ascii="Arial" w:hAnsi="Arial" w:cs="Arial"/>
          <w:sz w:val="24"/>
          <w:szCs w:val="24"/>
        </w:rPr>
        <w:t xml:space="preserve"> escritas </w:t>
      </w:r>
      <w:r w:rsidR="001B6B71" w:rsidRPr="000A3F33">
        <w:rPr>
          <w:rFonts w:ascii="Arial" w:hAnsi="Arial" w:cs="Arial"/>
          <w:sz w:val="24"/>
          <w:szCs w:val="24"/>
        </w:rPr>
        <w:t>são analisadas pelos professores orientadores</w:t>
      </w:r>
      <w:r w:rsidR="00297256" w:rsidRPr="000A3F33">
        <w:rPr>
          <w:rStyle w:val="Refdenotadefim"/>
          <w:rFonts w:ascii="Arial" w:hAnsi="Arial" w:cs="Arial"/>
          <w:sz w:val="24"/>
          <w:szCs w:val="24"/>
        </w:rPr>
        <w:endnoteReference w:id="36"/>
      </w:r>
      <w:r w:rsidR="001B6B71" w:rsidRPr="000A3F33">
        <w:rPr>
          <w:rFonts w:ascii="Arial" w:hAnsi="Arial" w:cs="Arial"/>
          <w:sz w:val="24"/>
          <w:szCs w:val="24"/>
        </w:rPr>
        <w:t xml:space="preserve"> e, mediante a aprovação, as turmas iniciam o processo de organização. Vivencia-se assim uma prática científica dentro da escola de educação básica</w:t>
      </w:r>
      <w:r w:rsidR="00F14A72" w:rsidRPr="000A3F33">
        <w:rPr>
          <w:rFonts w:ascii="Arial" w:hAnsi="Arial" w:cs="Arial"/>
          <w:sz w:val="24"/>
          <w:szCs w:val="24"/>
        </w:rPr>
        <w:t>. Tal dinâmica pedagógica corrobora também a tensão para construção dos saber</w:t>
      </w:r>
      <w:r w:rsidRPr="000A3F33">
        <w:rPr>
          <w:rFonts w:ascii="Arial" w:hAnsi="Arial" w:cs="Arial"/>
          <w:sz w:val="24"/>
          <w:szCs w:val="24"/>
        </w:rPr>
        <w:t xml:space="preserve">es elencados </w:t>
      </w:r>
      <w:r w:rsidRPr="000A3F33">
        <w:rPr>
          <w:rFonts w:ascii="Arial" w:hAnsi="Arial" w:cs="Arial"/>
          <w:sz w:val="24"/>
          <w:szCs w:val="24"/>
        </w:rPr>
        <w:lastRenderedPageBreak/>
        <w:t>ness</w:t>
      </w:r>
      <w:r w:rsidR="00F14A72" w:rsidRPr="000A3F33">
        <w:rPr>
          <w:rFonts w:ascii="Arial" w:hAnsi="Arial" w:cs="Arial"/>
          <w:sz w:val="24"/>
          <w:szCs w:val="24"/>
        </w:rPr>
        <w:t>a produção, posto que cabe aos discentes executar a proposta apre</w:t>
      </w:r>
      <w:r w:rsidRPr="000A3F33">
        <w:rPr>
          <w:rFonts w:ascii="Arial" w:hAnsi="Arial" w:cs="Arial"/>
          <w:sz w:val="24"/>
          <w:szCs w:val="24"/>
        </w:rPr>
        <w:t>sentada por escrito</w:t>
      </w:r>
      <w:r w:rsidR="00E32982" w:rsidRPr="000A3F33">
        <w:rPr>
          <w:rFonts w:ascii="Arial" w:hAnsi="Arial" w:cs="Arial"/>
          <w:sz w:val="24"/>
          <w:szCs w:val="24"/>
        </w:rPr>
        <w:t xml:space="preserve"> e verificar a viabilização</w:t>
      </w:r>
      <w:r w:rsidR="00F14A72" w:rsidRPr="000A3F33">
        <w:rPr>
          <w:rFonts w:ascii="Arial" w:hAnsi="Arial" w:cs="Arial"/>
          <w:sz w:val="24"/>
          <w:szCs w:val="24"/>
        </w:rPr>
        <w:t xml:space="preserve"> da ação. </w:t>
      </w:r>
    </w:p>
    <w:p w14:paraId="0481C9C5" w14:textId="46165A0C" w:rsidR="004426B3" w:rsidRPr="000A3F33" w:rsidRDefault="004426B3" w:rsidP="00F14A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As experiências, apresentadas na Feira de Ciências</w:t>
      </w:r>
      <w:r w:rsidR="00297256" w:rsidRPr="000A3F33">
        <w:rPr>
          <w:rStyle w:val="Refdenotadefim"/>
          <w:rFonts w:ascii="Arial" w:hAnsi="Arial" w:cs="Arial"/>
          <w:sz w:val="24"/>
          <w:szCs w:val="24"/>
        </w:rPr>
        <w:endnoteReference w:id="37"/>
      </w:r>
      <w:r w:rsidRPr="000A3F33">
        <w:rPr>
          <w:rFonts w:ascii="Arial" w:hAnsi="Arial" w:cs="Arial"/>
          <w:sz w:val="24"/>
          <w:szCs w:val="24"/>
        </w:rPr>
        <w:t xml:space="preserve"> da escola, não são in</w:t>
      </w:r>
      <w:r w:rsidR="00284157" w:rsidRPr="000A3F33">
        <w:rPr>
          <w:rFonts w:ascii="Arial" w:hAnsi="Arial" w:cs="Arial"/>
          <w:sz w:val="24"/>
          <w:szCs w:val="24"/>
        </w:rPr>
        <w:t>édita</w:t>
      </w:r>
      <w:r w:rsidRPr="000A3F33">
        <w:rPr>
          <w:rFonts w:ascii="Arial" w:hAnsi="Arial" w:cs="Arial"/>
          <w:sz w:val="24"/>
          <w:szCs w:val="24"/>
        </w:rPr>
        <w:t>s no universo científico; são, pois, in</w:t>
      </w:r>
      <w:r w:rsidR="00284157" w:rsidRPr="000A3F33">
        <w:rPr>
          <w:rFonts w:ascii="Arial" w:hAnsi="Arial" w:cs="Arial"/>
          <w:sz w:val="24"/>
          <w:szCs w:val="24"/>
        </w:rPr>
        <w:t>édita</w:t>
      </w:r>
      <w:r w:rsidRPr="000A3F33">
        <w:rPr>
          <w:rFonts w:ascii="Arial" w:hAnsi="Arial" w:cs="Arial"/>
          <w:sz w:val="24"/>
          <w:szCs w:val="24"/>
        </w:rPr>
        <w:t xml:space="preserve">s na práxis do aluno e quiçá do público interno e externo para quem o trabalho </w:t>
      </w:r>
      <w:r w:rsidR="00284157" w:rsidRPr="000A3F33">
        <w:rPr>
          <w:rFonts w:ascii="Arial" w:hAnsi="Arial" w:cs="Arial"/>
          <w:sz w:val="24"/>
          <w:szCs w:val="24"/>
        </w:rPr>
        <w:t>se destina</w:t>
      </w:r>
      <w:r w:rsidR="00814F25" w:rsidRPr="000A3F33">
        <w:rPr>
          <w:rFonts w:ascii="Arial" w:hAnsi="Arial" w:cs="Arial"/>
          <w:sz w:val="24"/>
          <w:szCs w:val="24"/>
        </w:rPr>
        <w:t>. C</w:t>
      </w:r>
      <w:r w:rsidRPr="000A3F33">
        <w:rPr>
          <w:rFonts w:ascii="Arial" w:hAnsi="Arial" w:cs="Arial"/>
          <w:sz w:val="24"/>
          <w:szCs w:val="24"/>
        </w:rPr>
        <w:t>ompreende</w:t>
      </w:r>
      <w:r w:rsidR="00814F25" w:rsidRPr="000A3F33">
        <w:rPr>
          <w:rFonts w:ascii="Arial" w:hAnsi="Arial" w:cs="Arial"/>
          <w:sz w:val="24"/>
          <w:szCs w:val="24"/>
        </w:rPr>
        <w:t>-se assim</w:t>
      </w:r>
      <w:r w:rsidRPr="000A3F33">
        <w:rPr>
          <w:rFonts w:ascii="Arial" w:hAnsi="Arial" w:cs="Arial"/>
          <w:sz w:val="24"/>
          <w:szCs w:val="24"/>
        </w:rPr>
        <w:t xml:space="preserve"> a tensão de saberes, pois, mesmo que se tenha entendido</w:t>
      </w:r>
      <w:r w:rsidR="00302000" w:rsidRPr="000A3F33">
        <w:rPr>
          <w:rFonts w:ascii="Arial" w:hAnsi="Arial" w:cs="Arial"/>
          <w:sz w:val="24"/>
          <w:szCs w:val="24"/>
        </w:rPr>
        <w:t xml:space="preserve"> o processo </w:t>
      </w:r>
      <w:r w:rsidR="00814F25" w:rsidRPr="000A3F33">
        <w:rPr>
          <w:rFonts w:ascii="Arial" w:hAnsi="Arial" w:cs="Arial"/>
          <w:sz w:val="24"/>
          <w:szCs w:val="24"/>
        </w:rPr>
        <w:t xml:space="preserve">de fenômenos químicos, físicos e biológicos, </w:t>
      </w:r>
      <w:r w:rsidR="00302000" w:rsidRPr="000A3F33">
        <w:rPr>
          <w:rFonts w:ascii="Arial" w:hAnsi="Arial" w:cs="Arial"/>
          <w:sz w:val="24"/>
          <w:szCs w:val="24"/>
        </w:rPr>
        <w:t>nas leituras do livro didático</w:t>
      </w:r>
      <w:r w:rsidRPr="000A3F33">
        <w:rPr>
          <w:rFonts w:ascii="Arial" w:hAnsi="Arial" w:cs="Arial"/>
          <w:sz w:val="24"/>
          <w:szCs w:val="24"/>
        </w:rPr>
        <w:t xml:space="preserve"> e até tenha feito testes anteriormente</w:t>
      </w:r>
      <w:r w:rsidR="00302000" w:rsidRPr="000A3F33">
        <w:rPr>
          <w:rFonts w:ascii="Arial" w:hAnsi="Arial" w:cs="Arial"/>
          <w:sz w:val="24"/>
          <w:szCs w:val="24"/>
        </w:rPr>
        <w:t xml:space="preserve"> de forma sistêmica</w:t>
      </w:r>
      <w:r w:rsidRPr="000A3F33">
        <w:rPr>
          <w:rFonts w:ascii="Arial" w:hAnsi="Arial" w:cs="Arial"/>
          <w:sz w:val="24"/>
          <w:szCs w:val="24"/>
        </w:rPr>
        <w:t>, a execução</w:t>
      </w:r>
      <w:r w:rsidR="00814F25" w:rsidRPr="000A3F33">
        <w:rPr>
          <w:rFonts w:ascii="Arial" w:hAnsi="Arial" w:cs="Arial"/>
          <w:sz w:val="24"/>
          <w:szCs w:val="24"/>
        </w:rPr>
        <w:t xml:space="preserve"> da experiência prática</w:t>
      </w:r>
      <w:r w:rsidRPr="000A3F33">
        <w:rPr>
          <w:rFonts w:ascii="Arial" w:hAnsi="Arial" w:cs="Arial"/>
          <w:sz w:val="24"/>
          <w:szCs w:val="24"/>
        </w:rPr>
        <w:t xml:space="preserve"> diante do público é um momento</w:t>
      </w:r>
      <w:r w:rsidR="00377450" w:rsidRPr="000A3F33">
        <w:rPr>
          <w:rFonts w:ascii="Arial" w:hAnsi="Arial" w:cs="Arial"/>
          <w:sz w:val="24"/>
          <w:szCs w:val="24"/>
        </w:rPr>
        <w:t xml:space="preserve"> </w:t>
      </w:r>
      <w:r w:rsidR="00284157" w:rsidRPr="000A3F33">
        <w:rPr>
          <w:rFonts w:ascii="Arial" w:hAnsi="Arial" w:cs="Arial"/>
          <w:sz w:val="24"/>
          <w:szCs w:val="24"/>
        </w:rPr>
        <w:t>ímpar, pois é quando se define uma nova identidade de saberes com prática adquirida.</w:t>
      </w:r>
    </w:p>
    <w:p w14:paraId="35CEF816" w14:textId="675AE5FE" w:rsidR="006C51E6" w:rsidRPr="000A3F33" w:rsidRDefault="00967791" w:rsidP="006C51E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Registra-se que essa atividade materializa a socialização do indivíduo devido à disponibilidade do simbolismo, a reinvenção a cada momento em que outro saber dialoga com o existente e haja formação da consciência individual e coletiva também denominadas de força ideal norteadora da vida em sociedade.</w:t>
      </w:r>
    </w:p>
    <w:p w14:paraId="1C7F39A6" w14:textId="0F1DBECC" w:rsidR="005B14C6" w:rsidRPr="000A3F33" w:rsidRDefault="004852A4" w:rsidP="00704C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Evidencia-se também que o</w:t>
      </w:r>
      <w:r w:rsidR="00F1742C" w:rsidRPr="000A3F33">
        <w:rPr>
          <w:rFonts w:ascii="Arial" w:hAnsi="Arial" w:cs="Arial"/>
          <w:sz w:val="24"/>
          <w:szCs w:val="24"/>
        </w:rPr>
        <w:t xml:space="preserve"> saber religioso permeia todas os projetos</w:t>
      </w:r>
      <w:r w:rsidR="007E7719" w:rsidRPr="000A3F33">
        <w:rPr>
          <w:rFonts w:ascii="Arial" w:hAnsi="Arial" w:cs="Arial"/>
          <w:sz w:val="24"/>
          <w:szCs w:val="24"/>
        </w:rPr>
        <w:t xml:space="preserve"> acima descritos</w:t>
      </w:r>
      <w:r w:rsidR="00F1742C" w:rsidRPr="000A3F33">
        <w:rPr>
          <w:rFonts w:ascii="Arial" w:hAnsi="Arial" w:cs="Arial"/>
          <w:sz w:val="24"/>
          <w:szCs w:val="24"/>
        </w:rPr>
        <w:t xml:space="preserve"> entre o dito e o não dito</w:t>
      </w:r>
      <w:r w:rsidR="00297256" w:rsidRPr="000A3F33">
        <w:rPr>
          <w:rStyle w:val="Refdenotadefim"/>
          <w:rFonts w:ascii="Arial" w:hAnsi="Arial" w:cs="Arial"/>
          <w:sz w:val="24"/>
          <w:szCs w:val="24"/>
        </w:rPr>
        <w:endnoteReference w:id="38"/>
      </w:r>
      <w:r w:rsidR="00F1742C" w:rsidRPr="000A3F33">
        <w:rPr>
          <w:rFonts w:ascii="Arial" w:hAnsi="Arial" w:cs="Arial"/>
          <w:sz w:val="24"/>
          <w:szCs w:val="24"/>
        </w:rPr>
        <w:t>, uma vez que</w:t>
      </w:r>
      <w:r w:rsidR="00453763" w:rsidRPr="000A3F33">
        <w:rPr>
          <w:rFonts w:ascii="Arial" w:hAnsi="Arial" w:cs="Arial"/>
          <w:sz w:val="24"/>
          <w:szCs w:val="24"/>
        </w:rPr>
        <w:t>, na Parada Literária,</w:t>
      </w:r>
      <w:r w:rsidR="00F1742C" w:rsidRPr="000A3F33">
        <w:rPr>
          <w:rFonts w:ascii="Arial" w:hAnsi="Arial" w:cs="Arial"/>
          <w:sz w:val="24"/>
          <w:szCs w:val="24"/>
        </w:rPr>
        <w:t xml:space="preserve"> a obra selecionada nega uma outra</w:t>
      </w:r>
      <w:r w:rsidR="007E7719" w:rsidRPr="000A3F33">
        <w:rPr>
          <w:rFonts w:ascii="Arial" w:hAnsi="Arial" w:cs="Arial"/>
          <w:sz w:val="24"/>
          <w:szCs w:val="24"/>
        </w:rPr>
        <w:t xml:space="preserve">; </w:t>
      </w:r>
      <w:r w:rsidR="00704C66" w:rsidRPr="000A3F33">
        <w:rPr>
          <w:rFonts w:ascii="Arial" w:hAnsi="Arial" w:cs="Arial"/>
          <w:sz w:val="24"/>
          <w:szCs w:val="24"/>
        </w:rPr>
        <w:t>toda organização de um evento esportivo</w:t>
      </w:r>
      <w:r w:rsidR="00453763" w:rsidRPr="000A3F33">
        <w:rPr>
          <w:rFonts w:ascii="Arial" w:hAnsi="Arial" w:cs="Arial"/>
          <w:sz w:val="24"/>
          <w:szCs w:val="24"/>
        </w:rPr>
        <w:t>, como o JINCOM,</w:t>
      </w:r>
      <w:r w:rsidR="00704C66" w:rsidRPr="000A3F33">
        <w:rPr>
          <w:rFonts w:ascii="Arial" w:hAnsi="Arial" w:cs="Arial"/>
          <w:sz w:val="24"/>
          <w:szCs w:val="24"/>
        </w:rPr>
        <w:t xml:space="preserve"> traz sua linguagem própria, assim como revela potencialidades e fragilidades de um sistema</w:t>
      </w:r>
      <w:r w:rsidR="00453763" w:rsidRPr="000A3F33">
        <w:rPr>
          <w:rFonts w:ascii="Arial" w:hAnsi="Arial" w:cs="Arial"/>
          <w:sz w:val="24"/>
          <w:szCs w:val="24"/>
        </w:rPr>
        <w:t>,</w:t>
      </w:r>
      <w:r w:rsidR="008637D8" w:rsidRPr="000A3F33">
        <w:rPr>
          <w:rFonts w:ascii="Arial" w:hAnsi="Arial" w:cs="Arial"/>
          <w:sz w:val="24"/>
          <w:szCs w:val="24"/>
        </w:rPr>
        <w:t xml:space="preserve"> de uma cultura.</w:t>
      </w:r>
      <w:r w:rsidR="00704C66" w:rsidRPr="000A3F33">
        <w:rPr>
          <w:rFonts w:ascii="Arial" w:hAnsi="Arial" w:cs="Arial"/>
          <w:sz w:val="24"/>
          <w:szCs w:val="24"/>
        </w:rPr>
        <w:t xml:space="preserve"> </w:t>
      </w:r>
      <w:r w:rsidR="00453763" w:rsidRPr="000A3F33">
        <w:rPr>
          <w:rFonts w:ascii="Arial" w:hAnsi="Arial" w:cs="Arial"/>
          <w:sz w:val="24"/>
          <w:szCs w:val="24"/>
        </w:rPr>
        <w:t xml:space="preserve">Na Feira de Ciências, </w:t>
      </w:r>
      <w:r w:rsidR="007E7719" w:rsidRPr="000A3F33">
        <w:rPr>
          <w:rFonts w:ascii="Arial" w:hAnsi="Arial" w:cs="Arial"/>
          <w:sz w:val="24"/>
          <w:szCs w:val="24"/>
        </w:rPr>
        <w:t xml:space="preserve">a experiência </w:t>
      </w:r>
      <w:r w:rsidR="00453763" w:rsidRPr="000A3F33">
        <w:rPr>
          <w:rFonts w:ascii="Arial" w:hAnsi="Arial" w:cs="Arial"/>
          <w:sz w:val="24"/>
          <w:szCs w:val="24"/>
        </w:rPr>
        <w:t>pr</w:t>
      </w:r>
      <w:r w:rsidR="00C66BEC" w:rsidRPr="000A3F33">
        <w:rPr>
          <w:rFonts w:ascii="Arial" w:hAnsi="Arial" w:cs="Arial"/>
          <w:sz w:val="24"/>
          <w:szCs w:val="24"/>
        </w:rPr>
        <w:t>ática (</w:t>
      </w:r>
      <w:r w:rsidR="00453763" w:rsidRPr="000A3F33">
        <w:rPr>
          <w:rFonts w:ascii="Arial" w:hAnsi="Arial" w:cs="Arial"/>
          <w:sz w:val="24"/>
          <w:szCs w:val="24"/>
        </w:rPr>
        <w:t>apresentada ao público e/ou vivenciada</w:t>
      </w:r>
      <w:r w:rsidR="00297256" w:rsidRPr="000A3F33">
        <w:rPr>
          <w:rStyle w:val="Refdenotadefim"/>
          <w:rFonts w:ascii="Arial" w:hAnsi="Arial" w:cs="Arial"/>
          <w:sz w:val="24"/>
          <w:szCs w:val="24"/>
        </w:rPr>
        <w:endnoteReference w:id="39"/>
      </w:r>
      <w:r w:rsidR="00453763" w:rsidRPr="000A3F33">
        <w:rPr>
          <w:rFonts w:ascii="Arial" w:hAnsi="Arial" w:cs="Arial"/>
          <w:sz w:val="24"/>
          <w:szCs w:val="24"/>
        </w:rPr>
        <w:t xml:space="preserve"> por ele) </w:t>
      </w:r>
      <w:r w:rsidR="007E7719" w:rsidRPr="000A3F33">
        <w:rPr>
          <w:rFonts w:ascii="Arial" w:hAnsi="Arial" w:cs="Arial"/>
          <w:sz w:val="24"/>
          <w:szCs w:val="24"/>
        </w:rPr>
        <w:t>requer apreciaç</w:t>
      </w:r>
      <w:r w:rsidR="00704C66" w:rsidRPr="000A3F33">
        <w:rPr>
          <w:rFonts w:ascii="Arial" w:hAnsi="Arial" w:cs="Arial"/>
          <w:sz w:val="24"/>
          <w:szCs w:val="24"/>
        </w:rPr>
        <w:t>ão e aceitação e/ou negação</w:t>
      </w:r>
      <w:r w:rsidR="007E7719" w:rsidRPr="000A3F33">
        <w:rPr>
          <w:rFonts w:ascii="Arial" w:hAnsi="Arial" w:cs="Arial"/>
          <w:sz w:val="24"/>
          <w:szCs w:val="24"/>
        </w:rPr>
        <w:t xml:space="preserve"> do grupo</w:t>
      </w:r>
      <w:r w:rsidR="00704C66" w:rsidRPr="000A3F33">
        <w:rPr>
          <w:rFonts w:ascii="Arial" w:hAnsi="Arial" w:cs="Arial"/>
          <w:sz w:val="24"/>
          <w:szCs w:val="24"/>
        </w:rPr>
        <w:t xml:space="preserve">. Dessa forma, compreende-se todas ações </w:t>
      </w:r>
      <w:r w:rsidR="00704C66" w:rsidRPr="000A3F33">
        <w:rPr>
          <w:rFonts w:ascii="Arial" w:hAnsi="Arial" w:cs="Arial"/>
          <w:i/>
          <w:sz w:val="24"/>
          <w:szCs w:val="24"/>
        </w:rPr>
        <w:t>in loco</w:t>
      </w:r>
      <w:r w:rsidR="00704C66" w:rsidRPr="000A3F33">
        <w:rPr>
          <w:rFonts w:ascii="Arial" w:hAnsi="Arial" w:cs="Arial"/>
          <w:sz w:val="24"/>
          <w:szCs w:val="24"/>
        </w:rPr>
        <w:t xml:space="preserve"> </w:t>
      </w:r>
      <w:r w:rsidR="00F1742C" w:rsidRPr="000A3F33">
        <w:rPr>
          <w:rFonts w:ascii="Arial" w:hAnsi="Arial" w:cs="Arial"/>
          <w:sz w:val="24"/>
          <w:szCs w:val="24"/>
        </w:rPr>
        <w:t>pode</w:t>
      </w:r>
      <w:r w:rsidR="00704C66" w:rsidRPr="000A3F33">
        <w:rPr>
          <w:rFonts w:ascii="Arial" w:hAnsi="Arial" w:cs="Arial"/>
          <w:sz w:val="24"/>
          <w:szCs w:val="24"/>
        </w:rPr>
        <w:t>m estar diretamente ligadas</w:t>
      </w:r>
      <w:r w:rsidR="00F1742C" w:rsidRPr="000A3F33">
        <w:rPr>
          <w:rFonts w:ascii="Arial" w:hAnsi="Arial" w:cs="Arial"/>
          <w:sz w:val="24"/>
          <w:szCs w:val="24"/>
        </w:rPr>
        <w:t xml:space="preserve"> às concepçõ</w:t>
      </w:r>
      <w:r w:rsidR="00704C66" w:rsidRPr="000A3F33">
        <w:rPr>
          <w:rFonts w:ascii="Arial" w:hAnsi="Arial" w:cs="Arial"/>
          <w:sz w:val="24"/>
          <w:szCs w:val="24"/>
        </w:rPr>
        <w:t>es religiosas (profano e sagrado) dos participantes</w:t>
      </w:r>
      <w:r w:rsidR="00F1742C" w:rsidRPr="000A3F33">
        <w:rPr>
          <w:rFonts w:ascii="Arial" w:hAnsi="Arial" w:cs="Arial"/>
          <w:sz w:val="24"/>
          <w:szCs w:val="24"/>
        </w:rPr>
        <w:t xml:space="preserve"> e conferir um determinado zelo para não expor, de forma clara</w:t>
      </w:r>
      <w:r w:rsidR="00704C66" w:rsidRPr="000A3F33">
        <w:rPr>
          <w:rFonts w:ascii="Arial" w:hAnsi="Arial" w:cs="Arial"/>
          <w:sz w:val="24"/>
          <w:szCs w:val="24"/>
        </w:rPr>
        <w:t>,</w:t>
      </w:r>
      <w:r w:rsidR="00F1742C" w:rsidRPr="000A3F33">
        <w:rPr>
          <w:rFonts w:ascii="Arial" w:hAnsi="Arial" w:cs="Arial"/>
          <w:sz w:val="24"/>
          <w:szCs w:val="24"/>
        </w:rPr>
        <w:t xml:space="preserve"> nenhuma crença, conferindo certo respeito pela diversidade religiosa.</w:t>
      </w:r>
    </w:p>
    <w:p w14:paraId="3E220B18" w14:textId="77777777" w:rsidR="001F62E9" w:rsidRPr="000A3F33" w:rsidRDefault="001F62E9" w:rsidP="00F1742C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BE35A3" w14:textId="12DE1BEF" w:rsidR="00A059E0" w:rsidRPr="000A3F33" w:rsidRDefault="000352B3" w:rsidP="00F174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CONSIDERAÇÕES FINAIS</w:t>
      </w:r>
    </w:p>
    <w:p w14:paraId="107349FC" w14:textId="6BD3C3FC" w:rsidR="00857D28" w:rsidRPr="000A3F33" w:rsidRDefault="00FB356B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 xml:space="preserve">O </w:t>
      </w:r>
      <w:r w:rsidR="00F4367E" w:rsidRPr="000A3F33">
        <w:rPr>
          <w:rFonts w:ascii="Arial" w:hAnsi="Arial" w:cs="Arial"/>
          <w:sz w:val="24"/>
          <w:szCs w:val="24"/>
        </w:rPr>
        <w:t>CEPMG, na perspectiva do ensino de civismo e cidadania, rompe com o senso comum sobre rigidez metodológica e instaura independência didática a</w:t>
      </w:r>
      <w:r w:rsidR="00B26D21" w:rsidRPr="000A3F33">
        <w:rPr>
          <w:rFonts w:ascii="Arial" w:hAnsi="Arial" w:cs="Arial"/>
          <w:sz w:val="24"/>
          <w:szCs w:val="24"/>
        </w:rPr>
        <w:t xml:space="preserve"> partir de projetos que autoriza</w:t>
      </w:r>
      <w:r w:rsidR="00F4367E" w:rsidRPr="000A3F33">
        <w:rPr>
          <w:rFonts w:ascii="Arial" w:hAnsi="Arial" w:cs="Arial"/>
          <w:sz w:val="24"/>
          <w:szCs w:val="24"/>
        </w:rPr>
        <w:t>m a autonomia do aluno; tudo isso permeado pelos saberes religioso, popular, filosófico e científico. Compreende-se assim que, por meio de ações práticas,</w:t>
      </w:r>
      <w:r w:rsidR="00704C66" w:rsidRPr="000A3F33">
        <w:rPr>
          <w:rFonts w:ascii="Arial" w:hAnsi="Arial" w:cs="Arial"/>
          <w:sz w:val="24"/>
          <w:szCs w:val="24"/>
        </w:rPr>
        <w:t xml:space="preserve"> haja espaço para o</w:t>
      </w:r>
      <w:r w:rsidR="00F4367E" w:rsidRPr="000A3F33">
        <w:rPr>
          <w:rFonts w:ascii="Arial" w:hAnsi="Arial" w:cs="Arial"/>
          <w:sz w:val="24"/>
          <w:szCs w:val="24"/>
        </w:rPr>
        <w:t xml:space="preserve"> desenvolvimento de competência</w:t>
      </w:r>
      <w:r w:rsidR="00B26D21" w:rsidRPr="000A3F33">
        <w:rPr>
          <w:rFonts w:ascii="Arial" w:hAnsi="Arial" w:cs="Arial"/>
          <w:sz w:val="24"/>
          <w:szCs w:val="24"/>
        </w:rPr>
        <w:t>s</w:t>
      </w:r>
      <w:r w:rsidR="002D27FB" w:rsidRPr="000A3F33">
        <w:rPr>
          <w:rFonts w:ascii="Arial" w:hAnsi="Arial" w:cs="Arial"/>
          <w:sz w:val="24"/>
          <w:szCs w:val="24"/>
        </w:rPr>
        <w:t>, isto é, capacidade de</w:t>
      </w:r>
      <w:r w:rsidR="00857D28" w:rsidRPr="000A3F33">
        <w:rPr>
          <w:rFonts w:ascii="Arial" w:hAnsi="Arial" w:cs="Arial"/>
          <w:sz w:val="24"/>
          <w:szCs w:val="24"/>
        </w:rPr>
        <w:t xml:space="preserve"> mobilização de conhecimentos, habilidades, atitudes e valores para resolver demandas complexas da vida cotidiana no exercício pleno da cidadania. </w:t>
      </w:r>
    </w:p>
    <w:p w14:paraId="15233C33" w14:textId="101B0100" w:rsidR="003F662A" w:rsidRPr="000A3F33" w:rsidRDefault="00857D28" w:rsidP="00F174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lastRenderedPageBreak/>
        <w:t>Nesse ínterim, os projetos realizados na escola-foco sinalizam oportunidade para desenvolvimento de competência</w:t>
      </w:r>
      <w:r w:rsidR="00B26D21" w:rsidRPr="000A3F33">
        <w:rPr>
          <w:rFonts w:ascii="Arial" w:hAnsi="Arial" w:cs="Arial"/>
          <w:sz w:val="24"/>
          <w:szCs w:val="24"/>
        </w:rPr>
        <w:t>s</w:t>
      </w:r>
      <w:r w:rsidR="00704C66" w:rsidRPr="000A3F33">
        <w:rPr>
          <w:rFonts w:ascii="Arial" w:hAnsi="Arial" w:cs="Arial"/>
          <w:sz w:val="24"/>
          <w:szCs w:val="24"/>
        </w:rPr>
        <w:t xml:space="preserve"> e est</w:t>
      </w:r>
      <w:r w:rsidRPr="000A3F33">
        <w:rPr>
          <w:rFonts w:ascii="Arial" w:hAnsi="Arial" w:cs="Arial"/>
          <w:sz w:val="24"/>
          <w:szCs w:val="24"/>
        </w:rPr>
        <w:t>a</w:t>
      </w:r>
      <w:r w:rsidR="00704C66" w:rsidRPr="000A3F33">
        <w:rPr>
          <w:rFonts w:ascii="Arial" w:hAnsi="Arial" w:cs="Arial"/>
          <w:sz w:val="24"/>
          <w:szCs w:val="24"/>
        </w:rPr>
        <w:t>s,</w:t>
      </w:r>
      <w:r w:rsidRPr="000A3F33">
        <w:rPr>
          <w:rFonts w:ascii="Arial" w:hAnsi="Arial" w:cs="Arial"/>
          <w:sz w:val="24"/>
          <w:szCs w:val="24"/>
        </w:rPr>
        <w:t xml:space="preserve"> associada</w:t>
      </w:r>
      <w:r w:rsidR="00704C66" w:rsidRPr="000A3F33">
        <w:rPr>
          <w:rFonts w:ascii="Arial" w:hAnsi="Arial" w:cs="Arial"/>
          <w:sz w:val="24"/>
          <w:szCs w:val="24"/>
        </w:rPr>
        <w:t>s</w:t>
      </w:r>
      <w:r w:rsidRPr="000A3F33">
        <w:rPr>
          <w:rFonts w:ascii="Arial" w:hAnsi="Arial" w:cs="Arial"/>
          <w:sz w:val="24"/>
          <w:szCs w:val="24"/>
        </w:rPr>
        <w:t xml:space="preserve"> aos saberes inerentes à instituição </w:t>
      </w:r>
      <w:proofErr w:type="gramStart"/>
      <w:r w:rsidRPr="000A3F33">
        <w:rPr>
          <w:rFonts w:ascii="Arial" w:hAnsi="Arial" w:cs="Arial"/>
          <w:sz w:val="24"/>
          <w:szCs w:val="24"/>
        </w:rPr>
        <w:t>educacional</w:t>
      </w:r>
      <w:proofErr w:type="gramEnd"/>
      <w:r w:rsidRPr="000A3F33">
        <w:rPr>
          <w:rFonts w:ascii="Arial" w:hAnsi="Arial" w:cs="Arial"/>
          <w:sz w:val="24"/>
          <w:szCs w:val="24"/>
        </w:rPr>
        <w:t xml:space="preserve"> </w:t>
      </w:r>
      <w:r w:rsidR="00FE1636" w:rsidRPr="000A3F33">
        <w:rPr>
          <w:rFonts w:ascii="Arial" w:hAnsi="Arial" w:cs="Arial"/>
          <w:sz w:val="24"/>
          <w:szCs w:val="24"/>
        </w:rPr>
        <w:t xml:space="preserve">que, embora </w:t>
      </w:r>
      <w:r w:rsidR="00584293" w:rsidRPr="000A3F33">
        <w:rPr>
          <w:rFonts w:ascii="Arial" w:hAnsi="Arial" w:cs="Arial"/>
          <w:sz w:val="24"/>
          <w:szCs w:val="24"/>
        </w:rPr>
        <w:t>prime pelo ideal de disciplina</w:t>
      </w:r>
      <w:r w:rsidR="00FE1636" w:rsidRPr="000A3F33">
        <w:rPr>
          <w:rFonts w:ascii="Arial" w:hAnsi="Arial" w:cs="Arial"/>
          <w:sz w:val="24"/>
          <w:szCs w:val="24"/>
        </w:rPr>
        <w:t>,</w:t>
      </w:r>
      <w:r w:rsidR="00704C66" w:rsidRPr="000A3F33">
        <w:rPr>
          <w:rFonts w:ascii="Arial" w:hAnsi="Arial" w:cs="Arial"/>
          <w:sz w:val="24"/>
          <w:szCs w:val="24"/>
        </w:rPr>
        <w:t xml:space="preserve"> </w:t>
      </w:r>
      <w:r w:rsidR="00FE1636" w:rsidRPr="000A3F33">
        <w:rPr>
          <w:rFonts w:ascii="Arial" w:hAnsi="Arial" w:cs="Arial"/>
          <w:sz w:val="24"/>
          <w:szCs w:val="24"/>
        </w:rPr>
        <w:t>integra</w:t>
      </w:r>
      <w:r w:rsidR="00704C66" w:rsidRPr="000A3F33">
        <w:rPr>
          <w:rFonts w:ascii="Arial" w:hAnsi="Arial" w:cs="Arial"/>
          <w:sz w:val="24"/>
          <w:szCs w:val="24"/>
        </w:rPr>
        <w:t>-se a uma proposta efetiva de</w:t>
      </w:r>
      <w:r w:rsidR="00584293" w:rsidRPr="000A3F33">
        <w:rPr>
          <w:rFonts w:ascii="Arial" w:hAnsi="Arial" w:cs="Arial"/>
          <w:sz w:val="24"/>
          <w:szCs w:val="24"/>
        </w:rPr>
        <w:t xml:space="preserve"> desenvolvimento de competências. Isso se comprova, mediante a metodologia de cada projeto apr</w:t>
      </w:r>
      <w:r w:rsidR="002D27FB" w:rsidRPr="000A3F33">
        <w:rPr>
          <w:rFonts w:ascii="Arial" w:hAnsi="Arial" w:cs="Arial"/>
          <w:sz w:val="24"/>
          <w:szCs w:val="24"/>
        </w:rPr>
        <w:t>esentado por este estudo, ou seja</w:t>
      </w:r>
      <w:r w:rsidR="00584293" w:rsidRPr="000A3F33">
        <w:rPr>
          <w:rFonts w:ascii="Arial" w:hAnsi="Arial" w:cs="Arial"/>
          <w:sz w:val="24"/>
          <w:szCs w:val="24"/>
        </w:rPr>
        <w:t>, cada proposta exige dos discentes</w:t>
      </w:r>
      <w:r w:rsidR="002008F4" w:rsidRPr="000A3F33">
        <w:rPr>
          <w:rFonts w:ascii="Arial" w:hAnsi="Arial" w:cs="Arial"/>
          <w:sz w:val="24"/>
          <w:szCs w:val="24"/>
        </w:rPr>
        <w:t>:</w:t>
      </w:r>
      <w:r w:rsidR="00584293" w:rsidRPr="000A3F33">
        <w:rPr>
          <w:rFonts w:ascii="Arial" w:hAnsi="Arial" w:cs="Arial"/>
          <w:sz w:val="24"/>
          <w:szCs w:val="24"/>
        </w:rPr>
        <w:t xml:space="preserve"> planejamento; relação interpessoal; resiliência; levantamento e administração de recurso financeiro, bem como prestação de conta dos gastos</w:t>
      </w:r>
      <w:r w:rsidR="002D27FB" w:rsidRPr="000A3F33">
        <w:rPr>
          <w:rFonts w:ascii="Arial" w:hAnsi="Arial" w:cs="Arial"/>
          <w:sz w:val="24"/>
          <w:szCs w:val="24"/>
        </w:rPr>
        <w:t xml:space="preserve"> aos participantes dos projetos</w:t>
      </w:r>
      <w:r w:rsidR="00584293" w:rsidRPr="000A3F33">
        <w:rPr>
          <w:rFonts w:ascii="Arial" w:hAnsi="Arial" w:cs="Arial"/>
          <w:sz w:val="24"/>
          <w:szCs w:val="24"/>
        </w:rPr>
        <w:t>.</w:t>
      </w:r>
      <w:r w:rsidR="002D27FB" w:rsidRPr="000A3F33">
        <w:rPr>
          <w:rFonts w:ascii="Arial" w:hAnsi="Arial" w:cs="Arial"/>
          <w:sz w:val="24"/>
          <w:szCs w:val="24"/>
        </w:rPr>
        <w:t xml:space="preserve"> Essas exigências conferem, dentro do espaço escolar, situações reais de experiências para as quais os alunos devem mobilizar saberes e sociabilidade.</w:t>
      </w:r>
    </w:p>
    <w:p w14:paraId="59DD10B3" w14:textId="71E9B066" w:rsidR="000B7597" w:rsidRPr="000A3F33" w:rsidRDefault="00761E34" w:rsidP="000367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Portanto, a partir da metodologia de projeto utilizada na escola-foco, contribui-se para a inclusão de todos alunos, uma vez que</w:t>
      </w:r>
      <w:r w:rsidR="00CC6282" w:rsidRPr="000A3F33">
        <w:rPr>
          <w:rFonts w:ascii="Arial" w:hAnsi="Arial" w:cs="Arial"/>
          <w:sz w:val="24"/>
          <w:szCs w:val="24"/>
        </w:rPr>
        <w:t>, nas divisões para a organização das referidas práticas, é possível contemplar uma diversidade de saberes e habilidade</w:t>
      </w:r>
      <w:r w:rsidR="006C53B6" w:rsidRPr="000A3F33">
        <w:rPr>
          <w:rFonts w:ascii="Arial" w:hAnsi="Arial" w:cs="Arial"/>
          <w:sz w:val="24"/>
          <w:szCs w:val="24"/>
        </w:rPr>
        <w:t>s</w:t>
      </w:r>
      <w:r w:rsidR="00CC6282" w:rsidRPr="000A3F33">
        <w:rPr>
          <w:rFonts w:ascii="Arial" w:hAnsi="Arial" w:cs="Arial"/>
          <w:sz w:val="24"/>
          <w:szCs w:val="24"/>
        </w:rPr>
        <w:t xml:space="preserve"> individuais</w:t>
      </w:r>
      <w:r w:rsidR="00EF6B04" w:rsidRPr="000A3F33">
        <w:rPr>
          <w:rFonts w:ascii="Arial" w:hAnsi="Arial" w:cs="Arial"/>
          <w:sz w:val="24"/>
          <w:szCs w:val="24"/>
        </w:rPr>
        <w:t>.</w:t>
      </w:r>
      <w:r w:rsidR="006C53B6" w:rsidRPr="000A3F33">
        <w:rPr>
          <w:rFonts w:ascii="Arial" w:hAnsi="Arial" w:cs="Arial"/>
          <w:sz w:val="24"/>
          <w:szCs w:val="24"/>
        </w:rPr>
        <w:t xml:space="preserve"> Além disso, busca-se reinventar </w:t>
      </w:r>
      <w:r w:rsidR="00522730" w:rsidRPr="000A3F33">
        <w:rPr>
          <w:rFonts w:ascii="Arial" w:hAnsi="Arial" w:cs="Arial"/>
          <w:sz w:val="24"/>
          <w:szCs w:val="24"/>
        </w:rPr>
        <w:t>um</w:t>
      </w:r>
      <w:r w:rsidR="006C53B6" w:rsidRPr="000A3F33">
        <w:rPr>
          <w:rFonts w:ascii="Arial" w:hAnsi="Arial" w:cs="Arial"/>
          <w:sz w:val="24"/>
          <w:szCs w:val="24"/>
        </w:rPr>
        <w:t>a sociedade sólida - contraponto da socied</w:t>
      </w:r>
      <w:r w:rsidR="0018622B" w:rsidRPr="000A3F33">
        <w:rPr>
          <w:rFonts w:ascii="Arial" w:hAnsi="Arial" w:cs="Arial"/>
          <w:sz w:val="24"/>
          <w:szCs w:val="24"/>
        </w:rPr>
        <w:t xml:space="preserve">ade líquida de </w:t>
      </w:r>
      <w:proofErr w:type="spellStart"/>
      <w:r w:rsidR="0018622B" w:rsidRPr="000A3F33">
        <w:rPr>
          <w:rFonts w:ascii="Arial" w:hAnsi="Arial" w:cs="Arial"/>
          <w:sz w:val="24"/>
          <w:szCs w:val="24"/>
        </w:rPr>
        <w:t>Bauman</w:t>
      </w:r>
      <w:proofErr w:type="spellEnd"/>
      <w:r w:rsidR="0018622B" w:rsidRPr="000A3F33">
        <w:rPr>
          <w:rFonts w:ascii="Arial" w:hAnsi="Arial" w:cs="Arial"/>
          <w:sz w:val="24"/>
          <w:szCs w:val="24"/>
        </w:rPr>
        <w:t xml:space="preserve"> (2001) </w:t>
      </w:r>
      <w:r w:rsidR="00522730" w:rsidRPr="000A3F33">
        <w:rPr>
          <w:rFonts w:ascii="Arial" w:hAnsi="Arial" w:cs="Arial"/>
          <w:sz w:val="24"/>
          <w:szCs w:val="24"/>
        </w:rPr>
        <w:t>–</w:t>
      </w:r>
      <w:r w:rsidR="0018622B" w:rsidRPr="000A3F33">
        <w:rPr>
          <w:rFonts w:ascii="Arial" w:hAnsi="Arial" w:cs="Arial"/>
          <w:sz w:val="24"/>
          <w:szCs w:val="24"/>
        </w:rPr>
        <w:t xml:space="preserve"> </w:t>
      </w:r>
      <w:r w:rsidR="00522730" w:rsidRPr="000A3F33">
        <w:rPr>
          <w:rFonts w:ascii="Arial" w:hAnsi="Arial" w:cs="Arial"/>
          <w:sz w:val="24"/>
          <w:szCs w:val="24"/>
        </w:rPr>
        <w:t xml:space="preserve">ao </w:t>
      </w:r>
      <w:r w:rsidR="006C53B6" w:rsidRPr="000A3F33">
        <w:rPr>
          <w:rFonts w:ascii="Arial" w:hAnsi="Arial" w:cs="Arial"/>
          <w:sz w:val="24"/>
          <w:szCs w:val="24"/>
        </w:rPr>
        <w:t>reinstaurar novos valores e potencializar a formação do indivíduo</w:t>
      </w:r>
      <w:r w:rsidR="0018622B" w:rsidRPr="000A3F33">
        <w:rPr>
          <w:rFonts w:ascii="Arial" w:hAnsi="Arial" w:cs="Arial"/>
          <w:sz w:val="24"/>
          <w:szCs w:val="24"/>
        </w:rPr>
        <w:t>,</w:t>
      </w:r>
      <w:r w:rsidR="006C53B6" w:rsidRPr="000A3F33">
        <w:rPr>
          <w:rFonts w:ascii="Arial" w:hAnsi="Arial" w:cs="Arial"/>
          <w:sz w:val="24"/>
          <w:szCs w:val="24"/>
        </w:rPr>
        <w:t xml:space="preserve"> dentro e fora do ambiente escolar.</w:t>
      </w:r>
    </w:p>
    <w:p w14:paraId="2E5CCE32" w14:textId="77777777" w:rsidR="00802014" w:rsidRPr="000A3F33" w:rsidRDefault="00802014" w:rsidP="002008F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AA94A0F" w14:textId="77777777" w:rsidR="00C61A3E" w:rsidRPr="000A3F33" w:rsidRDefault="00C61A3E" w:rsidP="00C61A3E">
      <w:pPr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ABSTRACT</w:t>
      </w:r>
    </w:p>
    <w:p w14:paraId="0B8B07F4" w14:textId="77777777" w:rsidR="00C61A3E" w:rsidRPr="000A3F33" w:rsidRDefault="00C61A3E" w:rsidP="00C61A3E">
      <w:pPr>
        <w:jc w:val="both"/>
        <w:rPr>
          <w:rFonts w:ascii="Arial" w:hAnsi="Arial" w:cs="Arial"/>
          <w:b/>
          <w:sz w:val="24"/>
          <w:szCs w:val="24"/>
        </w:rPr>
      </w:pPr>
      <w:r w:rsidRPr="000A3F33">
        <w:rPr>
          <w:rFonts w:ascii="Arial" w:hAnsi="Arial" w:cs="Arial"/>
          <w:b/>
          <w:sz w:val="24"/>
          <w:szCs w:val="24"/>
        </w:rPr>
        <w:t>THE PRACTICE OF INCLUSION AND SOCIABILITY PROJECTS IN INTERFACES WITH RELIGIOUS, PHILOSOPHICAL AND POPULAR KNOWLEDGE</w:t>
      </w:r>
    </w:p>
    <w:p w14:paraId="6FBCE1B2" w14:textId="77777777" w:rsidR="00C61A3E" w:rsidRPr="000A3F33" w:rsidRDefault="00C61A3E" w:rsidP="00C61A3E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A3F33">
        <w:rPr>
          <w:rFonts w:ascii="Arial" w:hAnsi="Arial" w:cs="Arial"/>
          <w:i/>
          <w:sz w:val="24"/>
          <w:szCs w:val="24"/>
        </w:rPr>
        <w:t>This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qualitative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article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aims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to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present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how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knowledge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and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sociability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occur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methodology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projects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Colégio Estadual da Polícia Militar - Rio Verde.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Therefore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question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what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knowledge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stands out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within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military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teaching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unit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?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How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does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sociability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manifest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itself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? The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type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research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used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field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research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through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on-site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observation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and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systematization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analyzed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procedures;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and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bibliographic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with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theoretical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foundation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anchored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philosophical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perspectives,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with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focus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pedagogical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issues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. The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investigative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method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deductive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one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since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it starts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from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premise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that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Teaching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Unit breaks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with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common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sense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expectation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methodological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rigidity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(as it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military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teaching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unit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and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experiences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an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inclusive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project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practice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. The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result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obtained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based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confirmation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initial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hypothesis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coupled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with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proof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that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these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methodologies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are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integrated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with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what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is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foreseen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principles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the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BNCC: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of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competences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>.</w:t>
      </w:r>
    </w:p>
    <w:p w14:paraId="3C2B637F" w14:textId="77777777" w:rsidR="00C61A3E" w:rsidRPr="000A3F33" w:rsidRDefault="00C61A3E" w:rsidP="00C61A3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A3F33">
        <w:rPr>
          <w:rFonts w:ascii="Arial" w:hAnsi="Arial" w:cs="Arial"/>
          <w:b/>
          <w:i/>
          <w:sz w:val="24"/>
          <w:szCs w:val="24"/>
        </w:rPr>
        <w:t xml:space="preserve">Key </w:t>
      </w:r>
      <w:proofErr w:type="spellStart"/>
      <w:r w:rsidRPr="000A3F33">
        <w:rPr>
          <w:rFonts w:ascii="Arial" w:hAnsi="Arial" w:cs="Arial"/>
          <w:b/>
          <w:i/>
          <w:sz w:val="24"/>
          <w:szCs w:val="24"/>
        </w:rPr>
        <w:t>words</w:t>
      </w:r>
      <w:proofErr w:type="spellEnd"/>
      <w:r w:rsidRPr="000A3F33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Projects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Knowledge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Pr="000A3F33">
        <w:rPr>
          <w:rFonts w:ascii="Arial" w:hAnsi="Arial" w:cs="Arial"/>
          <w:i/>
          <w:sz w:val="24"/>
          <w:szCs w:val="24"/>
        </w:rPr>
        <w:t>Methodology</w:t>
      </w:r>
      <w:proofErr w:type="spellEnd"/>
      <w:r w:rsidRPr="000A3F33">
        <w:rPr>
          <w:rFonts w:ascii="Arial" w:hAnsi="Arial" w:cs="Arial"/>
          <w:i/>
          <w:sz w:val="24"/>
          <w:szCs w:val="24"/>
        </w:rPr>
        <w:t>.</w:t>
      </w:r>
    </w:p>
    <w:p w14:paraId="2A53FAFE" w14:textId="77777777" w:rsidR="00C61A3E" w:rsidRPr="000A3F33" w:rsidRDefault="00C61A3E" w:rsidP="002008F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2D0A242" w14:textId="565A2936" w:rsidR="00C61A3E" w:rsidRPr="000A3F33" w:rsidRDefault="00C61A3E" w:rsidP="002008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F33">
        <w:rPr>
          <w:rFonts w:ascii="Arial" w:hAnsi="Arial" w:cs="Arial"/>
          <w:sz w:val="24"/>
          <w:szCs w:val="24"/>
        </w:rPr>
        <w:t>Notas</w:t>
      </w:r>
    </w:p>
    <w:sectPr w:rsidR="00C61A3E" w:rsidRPr="000A3F33" w:rsidSect="00F5596F"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35BD6" w16cex:dateUtc="2020-05-23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5913A" w16cid:durableId="22735B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62B4" w14:textId="77777777" w:rsidR="00EF7A18" w:rsidRDefault="00EF7A18" w:rsidP="00E55435">
      <w:pPr>
        <w:spacing w:after="0" w:line="240" w:lineRule="auto"/>
      </w:pPr>
      <w:r>
        <w:separator/>
      </w:r>
    </w:p>
  </w:endnote>
  <w:endnote w:type="continuationSeparator" w:id="0">
    <w:p w14:paraId="2EA22C74" w14:textId="77777777" w:rsidR="00EF7A18" w:rsidRDefault="00EF7A18" w:rsidP="00E55435">
      <w:pPr>
        <w:spacing w:after="0" w:line="240" w:lineRule="auto"/>
      </w:pPr>
      <w:r>
        <w:continuationSeparator/>
      </w:r>
    </w:p>
  </w:endnote>
  <w:endnote w:id="1">
    <w:p w14:paraId="500850A9" w14:textId="35203884" w:rsidR="0081711D" w:rsidRDefault="0081711D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Pr="00946572">
        <w:rPr>
          <w:rFonts w:cstheme="minorHAnsi"/>
        </w:rPr>
        <w:t xml:space="preserve">“[...] os dados são coletados através de interações sociais (p. ex.: estudos etnográficos e pesquisas participantes) e analisados subjetivamente pelo pesquisador). Ou seja, o fenômeno é a interpretação subjetiva do fato” </w:t>
      </w:r>
      <w:r w:rsidRPr="00037830">
        <w:rPr>
          <w:rFonts w:cstheme="minorHAnsi"/>
        </w:rPr>
        <w:t>(APPOLINÁRIO, 2004, p. 155).</w:t>
      </w:r>
    </w:p>
  </w:endnote>
  <w:endnote w:id="2">
    <w:p w14:paraId="0E55D6ED" w14:textId="11B2CC4B" w:rsidR="00A12BB8" w:rsidRDefault="00A12BB8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Pr="00946572">
        <w:rPr>
          <w:rFonts w:cstheme="minorHAnsi"/>
        </w:rPr>
        <w:t>“A pesquisa de campo detém-se na observação do contexto no qual é detectado um fato social (problema), que a princípio passa a ser examinado e, posteriormente, é encaminhado para explicação por meio dos métodos e técnicas específicas. Trabalha com a observação dos fatos sociais colhidos do contexto natural -, apresentados simplesmente como eles se sucedem em determinada sociedade. A primeira é a mais fundamental regra é considerarmos o fato social como coisa” (FACHIN, 2003, p. 133).</w:t>
      </w:r>
    </w:p>
  </w:endnote>
  <w:endnote w:id="3">
    <w:p w14:paraId="0F52658B" w14:textId="13344B4C" w:rsidR="00A12BB8" w:rsidRDefault="00A12BB8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Pr="00946572">
        <w:t xml:space="preserve"> </w:t>
      </w:r>
      <w:r w:rsidRPr="00946572">
        <w:rPr>
          <w:rFonts w:cstheme="minorHAnsi"/>
        </w:rPr>
        <w:t>“A pesquisa bibliográfica diz respeito ao conjunto de conhecimentos humanos reunidos nas obras. Tem como finalidade fundamental conduzir o leitor a determinado assunto e proporcionar a produção, coleção, armazenamento, reprodução, utilização e comunicação das informações coletadas para o desenvolvimento da pesquisa. Constitui-se do ato de ler, selecionar, fichar, organizar e arquivar tópicos de interesse para a pesquisa em pauta, é uma constante na vida de quem se propõe estudar (FACHIN, 2003, p. 125).</w:t>
      </w:r>
    </w:p>
  </w:endnote>
  <w:endnote w:id="4">
    <w:p w14:paraId="61FB2A2A" w14:textId="6F997AC9" w:rsidR="00A12BB8" w:rsidRDefault="00A12BB8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2C110D" w:rsidRPr="00946572">
        <w:t xml:space="preserve"> </w:t>
      </w:r>
      <w:r w:rsidR="002C110D" w:rsidRPr="00946572">
        <w:rPr>
          <w:rFonts w:cstheme="minorHAnsi"/>
        </w:rPr>
        <w:t>“Consiste em procurar a confirmação de uma hipótese através da verificação das consequências previsíveis da própria hipótese” (ABBAGNANO, 1970, p.220).</w:t>
      </w:r>
    </w:p>
  </w:endnote>
  <w:endnote w:id="5">
    <w:p w14:paraId="480C35FA" w14:textId="77777777" w:rsidR="0081711D" w:rsidRDefault="0081711D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Pr="00946572">
        <w:t>JINCOM ocorreu em abril/2019; Feira de Ciências em maio/2019; Parada Literária em agosto/2019.</w:t>
      </w:r>
    </w:p>
  </w:endnote>
  <w:endnote w:id="6">
    <w:p w14:paraId="7353E828" w14:textId="47F6B81D" w:rsidR="00A12BB8" w:rsidRPr="002C110D" w:rsidRDefault="00A12BB8" w:rsidP="00C61A3E">
      <w:pPr>
        <w:pStyle w:val="Textodenotaderodap"/>
        <w:jc w:val="both"/>
        <w:rPr>
          <w:rFonts w:cstheme="minorHAnsi"/>
        </w:rPr>
      </w:pPr>
      <w:r>
        <w:rPr>
          <w:rStyle w:val="Refdenotadefim"/>
        </w:rPr>
        <w:endnoteRef/>
      </w:r>
      <w:r>
        <w:t xml:space="preserve"> </w:t>
      </w:r>
      <w:r w:rsidR="002C110D" w:rsidRPr="00946572">
        <w:rPr>
          <w:rFonts w:cstheme="minorHAnsi"/>
        </w:rPr>
        <w:t xml:space="preserve">O lema Civismo e Cidadania foi instituído em 12 de setembro de 1969, à época do Ato Institucional 05 (AI-5) - baixado pelo Governo Militar em dezembro de 1968 e vigou a dezembro de 1978 -, em que determinava aos colégios administrados pelos militares a incluíssem a disciplina obrigatória Educação Moral e Cívica (EMC) em suas matrizes. A finalidade dessa disciplina era desenvolver um culto à Pátria, aos seus símbolos, às tradições, às instituições e aos grandes vultos da história e, nesta intenção, preparar o indivíduo para o exercício dos valores morais, vivendo-os em sociedade, a defender o patriotismo em ações coletivas. Após quatros décadas, a ditadura não existe, caiu; não há a disciplina Educação Moral e Cívica (EMC) e as matrizes dos Colégios Militares se tornaram comum aos demais Colégios de Escolas Públicas  </w:t>
      </w:r>
      <w:r w:rsidR="002C110D" w:rsidRPr="003764C7">
        <w:rPr>
          <w:rFonts w:cstheme="minorHAnsi"/>
        </w:rPr>
        <w:t>(BARROS, 2017</w:t>
      </w:r>
      <w:r w:rsidR="002C110D" w:rsidRPr="00946572">
        <w:rPr>
          <w:rFonts w:cstheme="minorHAnsi"/>
        </w:rPr>
        <w:t xml:space="preserve"> [</w:t>
      </w:r>
      <w:proofErr w:type="spellStart"/>
      <w:r w:rsidR="002C110D" w:rsidRPr="00946572">
        <w:rPr>
          <w:rFonts w:cstheme="minorHAnsi"/>
        </w:rPr>
        <w:t>s.p</w:t>
      </w:r>
      <w:proofErr w:type="spellEnd"/>
      <w:r w:rsidR="002C110D" w:rsidRPr="00946572">
        <w:rPr>
          <w:rFonts w:cstheme="minorHAnsi"/>
        </w:rPr>
        <w:t>]</w:t>
      </w:r>
      <w:r w:rsidR="002C110D">
        <w:rPr>
          <w:rFonts w:cstheme="minorHAnsi"/>
        </w:rPr>
        <w:t>)</w:t>
      </w:r>
      <w:r w:rsidR="002C110D" w:rsidRPr="00946572">
        <w:rPr>
          <w:rFonts w:cstheme="minorHAnsi"/>
        </w:rPr>
        <w:t>; entretanto, o respeito aos valores patrióticos são cultivados sob a orientação da divisão de ensino do Colégio Militar, no caso específico, da escola-campo de pesquisa, influenciado ao corpo discente na construção da prática sociocultural de que só se obtém um estudo de qualidade estudando, pesquisando observando os valores como o respeito ao próximo, ao professor (a), aos pais ou responsáveis e à hierarquia civis e militares</w:t>
      </w:r>
      <w:r w:rsidR="002C110D" w:rsidRPr="00037830">
        <w:rPr>
          <w:rFonts w:cstheme="minorHAnsi"/>
        </w:rPr>
        <w:t>.</w:t>
      </w:r>
      <w:r w:rsidR="002C110D">
        <w:rPr>
          <w:rFonts w:cstheme="minorHAnsi"/>
        </w:rPr>
        <w:t xml:space="preserve"> Na unidade escola em foco</w:t>
      </w:r>
      <w:r w:rsidR="002C110D" w:rsidRPr="00946572">
        <w:rPr>
          <w:rFonts w:cstheme="minorHAnsi"/>
        </w:rPr>
        <w:t>, há independência didática e metodológica dos professores ao ministrarem a sua</w:t>
      </w:r>
      <w:r w:rsidR="002C110D">
        <w:rPr>
          <w:rFonts w:cstheme="minorHAnsi"/>
        </w:rPr>
        <w:t>s</w:t>
      </w:r>
      <w:r w:rsidR="002C110D" w:rsidRPr="00946572">
        <w:rPr>
          <w:rFonts w:cstheme="minorHAnsi"/>
        </w:rPr>
        <w:t xml:space="preserve"> disciplinas; obviamente garantindo a qualidade do ensino. Assim, a disciplina moral e cívica migrou de um componente curricular obrigatório para o não-obrigatório. Entretanto, em se falando dos valores patrióticos, esse ofício foi atribuído Comando de Ensino nos momentos de formação disciplinar dos alunos (as) e mediante a execução dos Projetos tais como: Feiras Pedagógicas, Paradas Literárias, Jogos Internos dos Colégios Militares, os complexos para os ritos de formaturas e das festas comemorativas.</w:t>
      </w:r>
    </w:p>
  </w:endnote>
  <w:endnote w:id="7">
    <w:p w14:paraId="7B352F27" w14:textId="74FF88AC" w:rsidR="002C110D" w:rsidRDefault="002C110D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81711D" w:rsidRPr="00946572">
        <w:rPr>
          <w:rFonts w:cstheme="minorHAnsi"/>
        </w:rPr>
        <w:t xml:space="preserve">Na sociedade moderna, compreendendo-a dentro do conceito de </w:t>
      </w:r>
      <w:proofErr w:type="spellStart"/>
      <w:r w:rsidR="0081711D" w:rsidRPr="00946572">
        <w:rPr>
          <w:rFonts w:cstheme="minorHAnsi"/>
        </w:rPr>
        <w:t>Bauman</w:t>
      </w:r>
      <w:proofErr w:type="spellEnd"/>
      <w:r w:rsidR="0081711D" w:rsidRPr="00946572">
        <w:rPr>
          <w:rFonts w:cstheme="minorHAnsi"/>
        </w:rPr>
        <w:t xml:space="preserve"> (2001), como sociedade líquida, não há regra fixa, tudo é flexível. O indivíduo se encaixa ao ambiente em que melhor lhe é possibilitado viver bem consigo mesmo e com os outros. Ele se adapta ao ambiente, entretanto, somente quando lhe é útil. Seria uma ação de caráter pragmático, utilitário; o relacional individual e</w:t>
      </w:r>
      <w:r w:rsidR="0081711D">
        <w:rPr>
          <w:rFonts w:cstheme="minorHAnsi"/>
        </w:rPr>
        <w:t xml:space="preserve"> o</w:t>
      </w:r>
      <w:r w:rsidR="0081711D" w:rsidRPr="00946572">
        <w:rPr>
          <w:rFonts w:cstheme="minorHAnsi"/>
        </w:rPr>
        <w:t xml:space="preserve"> coletivo são transitórios, momentâneos; a religião, o trabalho, a família, a política e cultura apresentam-se como paradigmas estruturais diferenciados; o retorno às suas bases novas estruturais são formadas e formatadas. Nesse encontro e reencontro reinventados com a sua pertença, o indivíduo busca pela própria liberdade permanentemente; isso significa que ele se aproxima da própria emancipação; torna algo sólido em líquido e, com liberdade, responsabilizando-se pelos seus atos. Por conta de se adaptar na estrutura social, o indivíduo passa não questionar a situação em que se sente bem, até porque tudo é volátil, as críticas não são bem aceitas, elas são meras reflexões ingênuas. No campo das decisões políticas, esse indivíduo, dentro do conceito de sociedade líquida, é mais controlado, ele não tem muito espaço, trabalhado com a ideia de que o capitalismo é bom e que quem controla toda a situação são os grandes chefes que encantam os seus subalternos com a ideia de que todos devem conhecer os meandros dos modos de produção, tomando de posse, como exemplos, das imagens das pessoas, principalmente quando a intenção é intensificar o consumismo na sociedade. Assim, o indivíduo, é levado a abandonar seus valores tradicionais e pessoais, os seus diários individuais, para de fato, vivenciar os valores de uma sociedade líquida que lhe venha garantir a legitimidade de ser individual, mesmo que haja mudanças em constates de cargos, funções e paradigmas, há uma quebra de laços para a autoafirmação.</w:t>
      </w:r>
    </w:p>
  </w:endnote>
  <w:endnote w:id="8">
    <w:p w14:paraId="1B8AC470" w14:textId="77777777" w:rsidR="0081711D" w:rsidRPr="00946572" w:rsidRDefault="002C110D" w:rsidP="00C61A3E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Style w:val="Refdenotadefim"/>
        </w:rPr>
        <w:endnoteRef/>
      </w:r>
      <w:r>
        <w:t xml:space="preserve"> </w:t>
      </w:r>
      <w:proofErr w:type="spellStart"/>
      <w:r w:rsidR="0081711D" w:rsidRPr="00946572">
        <w:rPr>
          <w:rFonts w:eastAsia="Times New Roman" w:cstheme="minorHAnsi"/>
          <w:b/>
          <w:sz w:val="20"/>
          <w:szCs w:val="20"/>
          <w:lang w:eastAsia="pt-BR"/>
        </w:rPr>
        <w:t>Prodec</w:t>
      </w:r>
      <w:proofErr w:type="spellEnd"/>
      <w:r w:rsidR="0081711D" w:rsidRPr="00946572">
        <w:rPr>
          <w:rFonts w:eastAsia="Times New Roman" w:cstheme="minorHAnsi"/>
          <w:sz w:val="20"/>
          <w:szCs w:val="20"/>
          <w:lang w:eastAsia="pt-BR"/>
        </w:rPr>
        <w:t xml:space="preserve">: </w:t>
      </w:r>
      <w:r w:rsidR="0081711D" w:rsidRPr="00946572">
        <w:rPr>
          <w:rFonts w:cstheme="minorHAnsi"/>
          <w:sz w:val="20"/>
          <w:szCs w:val="20"/>
          <w:shd w:val="clear" w:color="auto" w:fill="FFFFFF"/>
        </w:rPr>
        <w:t>o Programa de Desporto Educacional Complementar (</w:t>
      </w:r>
      <w:proofErr w:type="spellStart"/>
      <w:r w:rsidR="0081711D" w:rsidRPr="00946572">
        <w:rPr>
          <w:rFonts w:cstheme="minorHAnsi"/>
          <w:sz w:val="20"/>
          <w:szCs w:val="20"/>
          <w:shd w:val="clear" w:color="auto" w:fill="FFFFFF"/>
        </w:rPr>
        <w:t>Prodec</w:t>
      </w:r>
      <w:proofErr w:type="spellEnd"/>
      <w:r w:rsidR="0081711D" w:rsidRPr="00946572">
        <w:rPr>
          <w:rFonts w:cstheme="minorHAnsi"/>
          <w:sz w:val="20"/>
          <w:szCs w:val="20"/>
          <w:shd w:val="clear" w:color="auto" w:fill="FFFFFF"/>
        </w:rPr>
        <w:t>), objetiva incentivar e apoiar os projetos esportivos em visem desenvolver as potencialidades dos estudantes em que se destaca os Jogos Internos do Colégio da Polícia Militar de Goiás (</w:t>
      </w:r>
      <w:r w:rsidR="0081711D" w:rsidRPr="00946572">
        <w:rPr>
          <w:rFonts w:cstheme="minorHAnsi"/>
          <w:b/>
          <w:sz w:val="20"/>
          <w:szCs w:val="20"/>
          <w:shd w:val="clear" w:color="auto" w:fill="FFFFFF"/>
        </w:rPr>
        <w:t>JINCOM</w:t>
      </w:r>
      <w:r w:rsidR="0081711D" w:rsidRPr="00946572">
        <w:rPr>
          <w:rFonts w:cstheme="minorHAnsi"/>
          <w:sz w:val="20"/>
          <w:szCs w:val="20"/>
          <w:shd w:val="clear" w:color="auto" w:fill="FFFFFF"/>
        </w:rPr>
        <w:t>).</w:t>
      </w:r>
      <w:r w:rsidR="0081711D" w:rsidRPr="00946572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81711D" w:rsidRPr="00946572">
        <w:rPr>
          <w:rFonts w:cstheme="minorHAnsi"/>
          <w:sz w:val="20"/>
          <w:szCs w:val="20"/>
          <w:shd w:val="clear" w:color="auto" w:fill="FFFFFF"/>
        </w:rPr>
        <w:t xml:space="preserve">O </w:t>
      </w:r>
      <w:proofErr w:type="spellStart"/>
      <w:r w:rsidR="0081711D" w:rsidRPr="00946572">
        <w:rPr>
          <w:rFonts w:cstheme="minorHAnsi"/>
          <w:sz w:val="20"/>
          <w:szCs w:val="20"/>
          <w:shd w:val="clear" w:color="auto" w:fill="FFFFFF"/>
        </w:rPr>
        <w:t>Prodec</w:t>
      </w:r>
      <w:proofErr w:type="spellEnd"/>
      <w:r w:rsidR="0081711D" w:rsidRPr="00946572">
        <w:rPr>
          <w:rFonts w:cstheme="minorHAnsi"/>
          <w:sz w:val="20"/>
          <w:szCs w:val="20"/>
          <w:shd w:val="clear" w:color="auto" w:fill="FFFFFF"/>
        </w:rPr>
        <w:t xml:space="preserve"> é um projeto em que a unidade escolar necessita criar situações para a sua execução em programas de educação física.  À escola cabe à propositura à Subsecretaria Regional de Educação e ao Conselho Escolar da Unidade o que gera uma diversidade de propostas esportivas como Handebol, Voleibol, Futsal, Jogos de Xadrez e Queimadas.</w:t>
      </w:r>
    </w:p>
    <w:p w14:paraId="4A278BFE" w14:textId="359EC033" w:rsidR="002C110D" w:rsidRDefault="0081711D" w:rsidP="00C61A3E">
      <w:pPr>
        <w:pStyle w:val="Textodenotadefim"/>
        <w:jc w:val="both"/>
      </w:pPr>
      <w:r w:rsidRPr="00946572">
        <w:rPr>
          <w:rFonts w:cstheme="minorHAnsi"/>
        </w:rPr>
        <w:t xml:space="preserve">Outros programas e projetos: a escola desenvolve projetos voltados para o ensino médio como o PJF – Programa Jovem de Futuro (apoiado pelo Instituto Unibanco em parceria com a SEDUC); o Projeto Agente Jovem, o SIAP, os Estágios Remunerados </w:t>
      </w:r>
      <w:r w:rsidRPr="00946572">
        <w:rPr>
          <w:rFonts w:eastAsia="Times New Roman" w:cstheme="minorHAnsi"/>
        </w:rPr>
        <w:t>e a Jornada Ampliada (PPP, 2019, p. 09-13).</w:t>
      </w:r>
    </w:p>
  </w:endnote>
  <w:endnote w:id="9">
    <w:p w14:paraId="6915CE7C" w14:textId="67879618" w:rsidR="002C110D" w:rsidRDefault="002C110D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81711D" w:rsidRPr="00946572">
        <w:rPr>
          <w:rFonts w:cstheme="minorHAnsi"/>
        </w:rPr>
        <w:t xml:space="preserve">Se equivale ao que o MEC avalia na prova no Enem, ao término do 3ª série do ensino médio em níveis:  das </w:t>
      </w:r>
      <w:r w:rsidR="0081711D" w:rsidRPr="00946572">
        <w:rPr>
          <w:rFonts w:cstheme="minorHAnsi"/>
          <w:bCs/>
          <w:lang w:eastAsia="pt-BR"/>
        </w:rPr>
        <w:t>Ciências da Natureza e suas Tecnologias,</w:t>
      </w:r>
      <w:r w:rsidR="0081711D" w:rsidRPr="00946572">
        <w:rPr>
          <w:rFonts w:cstheme="minorHAnsi"/>
          <w:lang w:eastAsia="pt-BR"/>
        </w:rPr>
        <w:t xml:space="preserve"> abrangendo as áreas da química, da física, da biologia, da energia e da preservação ambiental; das </w:t>
      </w:r>
      <w:r w:rsidR="0081711D" w:rsidRPr="00946572">
        <w:rPr>
          <w:rFonts w:cstheme="minorHAnsi"/>
          <w:bCs/>
          <w:lang w:eastAsia="pt-BR"/>
        </w:rPr>
        <w:t>Ciências Humanas e suas Tecnologias</w:t>
      </w:r>
      <w:r w:rsidR="0081711D" w:rsidRPr="00946572">
        <w:rPr>
          <w:rFonts w:cstheme="minorHAnsi"/>
          <w:lang w:eastAsia="pt-BR"/>
        </w:rPr>
        <w:t xml:space="preserve"> ocupando-se dos conteúdos que diz respeito à história, à sociologia, à geografia e à filosofia; das </w:t>
      </w:r>
      <w:r w:rsidR="0081711D" w:rsidRPr="00946572">
        <w:rPr>
          <w:rFonts w:cstheme="minorHAnsi"/>
          <w:bCs/>
          <w:lang w:eastAsia="pt-BR"/>
        </w:rPr>
        <w:t>Linguagens e Códigos</w:t>
      </w:r>
      <w:r w:rsidR="0081711D" w:rsidRPr="00946572">
        <w:rPr>
          <w:rFonts w:cstheme="minorHAnsi"/>
          <w:lang w:eastAsia="pt-BR"/>
        </w:rPr>
        <w:t xml:space="preserve"> onde se encontram as abordagens sobre a língua portuguesa, a literatura, as artes, a educação física e as línguas (inglês e espanhol) e da </w:t>
      </w:r>
      <w:r w:rsidR="0081711D" w:rsidRPr="00946572">
        <w:rPr>
          <w:rFonts w:cstheme="minorHAnsi"/>
          <w:bCs/>
          <w:lang w:eastAsia="pt-BR"/>
        </w:rPr>
        <w:t>Matemática, </w:t>
      </w:r>
      <w:r w:rsidR="0081711D" w:rsidRPr="00946572">
        <w:rPr>
          <w:rFonts w:cstheme="minorHAnsi"/>
          <w:lang w:eastAsia="pt-BR"/>
        </w:rPr>
        <w:t>que inclui comparações numéricas, sistemas de medidas, álgebra, interpretação de gráficos e tabelas, entre outro</w:t>
      </w:r>
      <w:r w:rsidR="0081711D">
        <w:rPr>
          <w:rFonts w:cstheme="minorHAnsi"/>
          <w:lang w:eastAsia="pt-BR"/>
        </w:rPr>
        <w:t>s</w:t>
      </w:r>
      <w:r w:rsidR="0081711D" w:rsidRPr="00946572">
        <w:rPr>
          <w:rFonts w:cstheme="minorHAnsi"/>
          <w:lang w:eastAsia="pt-BR"/>
        </w:rPr>
        <w:t xml:space="preserve"> (BRASIL,2006).</w:t>
      </w:r>
    </w:p>
  </w:endnote>
  <w:endnote w:id="10">
    <w:p w14:paraId="2F9EF082" w14:textId="6F2A3AA6" w:rsidR="002C110D" w:rsidRPr="0081711D" w:rsidRDefault="002C110D" w:rsidP="00C61A3E">
      <w:pPr>
        <w:pStyle w:val="Textodenotaderodap"/>
        <w:jc w:val="both"/>
        <w:rPr>
          <w:rFonts w:cstheme="minorHAnsi"/>
        </w:rPr>
      </w:pPr>
      <w:r>
        <w:rPr>
          <w:rStyle w:val="Refdenotadefim"/>
        </w:rPr>
        <w:endnoteRef/>
      </w:r>
      <w:r>
        <w:t xml:space="preserve"> </w:t>
      </w:r>
      <w:r w:rsidR="0081711D" w:rsidRPr="00946572">
        <w:rPr>
          <w:rFonts w:cstheme="minorHAnsi"/>
        </w:rPr>
        <w:t xml:space="preserve">O Ego não é parte integrante da consciência “[...] além disso, este Eu supérfluo é nocivo. Se ele existisse, arrancaria a consciência de si mesma, dividi-la-ia, insinuar-se-ia em cada consciência como uma lamela opaca. O Eu transcendental é a morte da consciência. Com efeito, a existência da consciência é um absoluto porque a consciência está consciente dela mesma. Isto quer dizer que o tipo de existência da consciência é o de ser consciência de si. E, ela toma consciência de si enquanto ela é consciência de um objeto transcendente” (SARTRE </w:t>
      </w:r>
      <w:r w:rsidR="0081711D" w:rsidRPr="00946572">
        <w:rPr>
          <w:rFonts w:cstheme="minorHAnsi"/>
          <w:i/>
        </w:rPr>
        <w:t>apud</w:t>
      </w:r>
      <w:r w:rsidR="0081711D" w:rsidRPr="00946572">
        <w:rPr>
          <w:rFonts w:cstheme="minorHAnsi"/>
        </w:rPr>
        <w:t xml:space="preserve"> SANTOS, 2008, p. 51).</w:t>
      </w:r>
    </w:p>
  </w:endnote>
  <w:endnote w:id="11">
    <w:p w14:paraId="1BC099E1" w14:textId="13EA7975" w:rsidR="002C110D" w:rsidRPr="0081711D" w:rsidRDefault="002C110D" w:rsidP="00C61A3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Refdenotadefim"/>
        </w:rPr>
        <w:endnoteRef/>
      </w:r>
      <w:r>
        <w:t xml:space="preserve"> </w:t>
      </w:r>
      <w:r w:rsidR="0081711D" w:rsidRPr="00946572">
        <w:rPr>
          <w:rFonts w:cstheme="minorHAnsi"/>
          <w:sz w:val="20"/>
          <w:szCs w:val="20"/>
        </w:rPr>
        <w:t>O indivíduo intenciona à própria consciência em uma postura fenomenológica diante da realidade, face ao mistério, face ao objeto. Só aos indivíduo é dada a possibilidade de conhecer, reconhecer e significar o objeto perceptível ao seu exterior, embora ele, o objeto perceptível, permaneça um mistério para o indivíduo porque o apreender, para este indivíduo, só o é, na dimensão do eterno retorno (QUINTEIRO, 2014, p.197).</w:t>
      </w:r>
    </w:p>
  </w:endnote>
  <w:endnote w:id="12">
    <w:p w14:paraId="7C609D77" w14:textId="78A5901C" w:rsidR="002C110D" w:rsidRDefault="002C110D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81711D" w:rsidRPr="00946572">
        <w:rPr>
          <w:rFonts w:cstheme="minorHAnsi"/>
        </w:rPr>
        <w:t>Estes elementos são características básicas para que haja o fenômeno religioso. O Saber religioso apropria-se de um destes elementos do fenômeno religioso como fonte de conhecimento para o indivíduo; conhecer a Deus, mediante uma prática espiritual e leituras dos textos sagrados, desencadeia discursos religioso criando, assim, discursos teológicos ainda que frágeis diante da exegese e da hermenêutica bíblica.</w:t>
      </w:r>
    </w:p>
  </w:endnote>
  <w:endnote w:id="13">
    <w:p w14:paraId="3A643DE4" w14:textId="2905ED9B" w:rsidR="002C110D" w:rsidRDefault="002C110D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81711D" w:rsidRPr="00946572">
        <w:t xml:space="preserve">Há uma tônica de que quem vive praticando o bem agrada a Deus, afasta-se do mal, e isso se faz com boas ações em que o resultado sempre é a prosperidade econômica, a saúde física e mental.   É crença de que a devolutiva de Deus é infalível; esta justificativa se aproxima do pensamento de Agostinho (2006, p. 10-11), para quem Deus é o Bem, o mal é a ausência Dele. </w:t>
      </w:r>
    </w:p>
  </w:endnote>
  <w:endnote w:id="14">
    <w:p w14:paraId="1365CE1B" w14:textId="4CC6B3D3" w:rsidR="00E91106" w:rsidRPr="00C75B0C" w:rsidRDefault="00E91106" w:rsidP="00C61A3E">
      <w:pPr>
        <w:pStyle w:val="Textodenotaderodap"/>
        <w:jc w:val="both"/>
        <w:rPr>
          <w:rFonts w:cstheme="minorHAnsi"/>
        </w:rPr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>Entre os semelhantes, é cultivado para prática das sete virtudes cardeais as quais são:  humildade, generosidade, caridade, mansidão, castidade, temperança e diligência. Contrárias às virtudes cardeais, estão a prática dos setes pecados capitais os quais são: a soberba, avareza, inveja, ira, luxúria, gula e preguiça (FÉLIX,2010, [</w:t>
      </w:r>
      <w:proofErr w:type="spellStart"/>
      <w:r w:rsidR="00C75B0C" w:rsidRPr="00946572">
        <w:rPr>
          <w:rFonts w:cstheme="minorHAnsi"/>
        </w:rPr>
        <w:t>s.p</w:t>
      </w:r>
      <w:proofErr w:type="spellEnd"/>
      <w:r w:rsidR="00C75B0C" w:rsidRPr="00946572">
        <w:rPr>
          <w:rFonts w:cstheme="minorHAnsi"/>
        </w:rPr>
        <w:t>]).</w:t>
      </w:r>
    </w:p>
  </w:endnote>
  <w:endnote w:id="15">
    <w:p w14:paraId="73A4933F" w14:textId="7010B2AD" w:rsidR="00E91106" w:rsidRPr="00C75B0C" w:rsidRDefault="00E91106" w:rsidP="00C61A3E">
      <w:pPr>
        <w:pStyle w:val="Textodenotaderodap"/>
        <w:jc w:val="both"/>
        <w:rPr>
          <w:rFonts w:cstheme="minorHAnsi"/>
        </w:rPr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>“A interdisciplinaridade [...] é compreendida como uma forma de trabalhar em sala de aula, na qual se propõe um tema com abordagens em diferentes disciplinas. É compreender, entender as partes de ligação entre as diferentes áreas de conhecimento, unindo-se para transpor algo inovador, abrir sabedorias, resgatar possibilidades e ultrapassar o pensar fragmentado. [...] Conceber o processo de aprendizagem como propriedade do sujeito implica valorizar o papel determinante da interação com o meio social e, parcialmente, com a escola. Situações escolares de ensino e aprendizagem são situações comunicativas, nas quais os alunos e professores coparticipam, ambos com um</w:t>
      </w:r>
      <w:r w:rsidR="00C75B0C">
        <w:rPr>
          <w:rFonts w:cstheme="minorHAnsi"/>
        </w:rPr>
        <w:t>a</w:t>
      </w:r>
      <w:r w:rsidR="00C75B0C" w:rsidRPr="00946572">
        <w:rPr>
          <w:rFonts w:cstheme="minorHAnsi"/>
        </w:rPr>
        <w:t xml:space="preserve"> influência decisiva para o ê</w:t>
      </w:r>
      <w:r w:rsidR="00C75B0C">
        <w:rPr>
          <w:rFonts w:cstheme="minorHAnsi"/>
        </w:rPr>
        <w:t>xito do processo” (BARROS, 2012</w:t>
      </w:r>
      <w:r w:rsidR="00C75B0C" w:rsidRPr="00946572">
        <w:rPr>
          <w:rFonts w:cstheme="minorHAnsi"/>
        </w:rPr>
        <w:t>, p. 3-4; 9).</w:t>
      </w:r>
    </w:p>
  </w:endnote>
  <w:endnote w:id="16">
    <w:p w14:paraId="6BB1C89C" w14:textId="3AC16ED7" w:rsidR="00E91106" w:rsidRPr="00C75B0C" w:rsidRDefault="00E91106" w:rsidP="00C61A3E">
      <w:pPr>
        <w:pStyle w:val="Textodenotaderodap"/>
        <w:jc w:val="both"/>
        <w:rPr>
          <w:rFonts w:cstheme="minorHAnsi"/>
        </w:rPr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>Entende-se que as ciências são as disciplinas estudadas no espaço escolar as quais oferecem, ao educando, as primeiras noções pesquisadas e comprovadas no campo da arte, das ciências, da educação física, do ensino religioso, da geografia, da história, da língua estrangeira, da língua portuguesa e da matemática.</w:t>
      </w:r>
    </w:p>
  </w:endnote>
  <w:endnote w:id="17">
    <w:p w14:paraId="115C79C4" w14:textId="2BC170E2" w:rsidR="00E91106" w:rsidRDefault="00E91106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 xml:space="preserve">O </w:t>
      </w:r>
      <w:r w:rsidR="00C75B0C" w:rsidRPr="00946572">
        <w:rPr>
          <w:rFonts w:cstheme="minorHAnsi"/>
          <w:i/>
        </w:rPr>
        <w:t>ethos</w:t>
      </w:r>
      <w:r w:rsidR="00C75B0C" w:rsidRPr="00946572">
        <w:rPr>
          <w:rFonts w:cstheme="minorHAnsi"/>
        </w:rPr>
        <w:t xml:space="preserve"> aqui é compreendido na dimensão conceitual weberiana, como um valor. Para Weber (2004), os valores capitalistas vão influenciar as práticas religiosas protestantes à maneira racionalizada a seus ritos, mitos e crenças. </w:t>
      </w:r>
      <w:r w:rsidR="00C75B0C" w:rsidRPr="00946572">
        <w:t xml:space="preserve">“O </w:t>
      </w:r>
      <w:r w:rsidR="00C75B0C" w:rsidRPr="00946572">
        <w:rPr>
          <w:i/>
        </w:rPr>
        <w:t>ethos</w:t>
      </w:r>
      <w:r w:rsidR="00C75B0C" w:rsidRPr="00946572">
        <w:t xml:space="preserve"> de um povo é o tom, o caráter e a qualidade de sua vida, seu estilo moral e estético, e sua disposição; é a atitude subjacente em relação a ele mesmo e ao seu mundo que a vida reflete.” </w:t>
      </w:r>
      <w:r w:rsidR="00C75B0C" w:rsidRPr="003764C7">
        <w:t>(GEERTZ, 1989, p. 92).</w:t>
      </w:r>
    </w:p>
  </w:endnote>
  <w:endnote w:id="18">
    <w:p w14:paraId="2C7C2D14" w14:textId="4C4928C6" w:rsidR="00E91106" w:rsidRDefault="00E91106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 xml:space="preserve">Os professores escolhem os novos livros didáticos que tem vida útil de 3 anos. A unidade de ensino, por ser uma escola pública, recebe estas obras as quais “são referentes ao Programa do Livro Didático – PNLD adquiridas e distribuídas para todo país, por intermédio do Fundo Nacional de Desenvolvimento da Educação, após criteriosa avaliação da Secretaria de Educação Básica, para que professores e estudantes contem com materiais de qualidade física e pedagógica </w:t>
      </w:r>
      <w:r w:rsidR="00C75B0C" w:rsidRPr="004547EB">
        <w:t>(COTRIM, [</w:t>
      </w:r>
      <w:proofErr w:type="spellStart"/>
      <w:r w:rsidR="00C75B0C" w:rsidRPr="004547EB">
        <w:t>s.p</w:t>
      </w:r>
      <w:proofErr w:type="spellEnd"/>
      <w:r w:rsidR="00C75B0C" w:rsidRPr="004547EB">
        <w:t>], 2014).</w:t>
      </w:r>
    </w:p>
  </w:endnote>
  <w:endnote w:id="19">
    <w:p w14:paraId="7955357B" w14:textId="2CEB65F3" w:rsidR="00E91106" w:rsidRDefault="00E91106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>Que implica discriminação relacionadas à Política, ao Trabalho, à Cultura, à Família e à Religião.</w:t>
      </w:r>
    </w:p>
  </w:endnote>
  <w:endnote w:id="20">
    <w:p w14:paraId="795F7AA5" w14:textId="7B092AC4" w:rsidR="00E91106" w:rsidRPr="00C75B0C" w:rsidRDefault="00E91106" w:rsidP="00C61A3E">
      <w:pPr>
        <w:pStyle w:val="Textodenotaderodap"/>
        <w:jc w:val="both"/>
        <w:rPr>
          <w:rFonts w:cstheme="minorHAnsi"/>
        </w:rPr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>A contemporaneidade se apresenta de forma diversificada, mediatizada pelo progresso e o acelerado crescimento tecnológico e científico [os quais] tem provocado alterações no comportamento, principalmente nas questões de ordem cultural (OLIVEIRA, 2012 p. 34).</w:t>
      </w:r>
    </w:p>
  </w:endnote>
  <w:endnote w:id="21">
    <w:p w14:paraId="41A997BD" w14:textId="29BA9E69" w:rsidR="00E91106" w:rsidRPr="00C75B0C" w:rsidRDefault="00E91106" w:rsidP="00C61A3E">
      <w:pPr>
        <w:pStyle w:val="Textodenotaderodap"/>
        <w:jc w:val="both"/>
        <w:rPr>
          <w:rFonts w:cstheme="minorHAnsi"/>
        </w:rPr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 xml:space="preserve">Existe a alienação negativa em que o indivíduo se torna objeto das suas escolhas; entende-se de que há a alienação positiva em que o indivíduo se torna sujeito das suas próprias escolhas. Esta discussão é posta por Karl Marx ao se opor ao pensamento Hegel em sua obra </w:t>
      </w:r>
      <w:r w:rsidR="00C75B0C" w:rsidRPr="00946572">
        <w:rPr>
          <w:rFonts w:cstheme="minorHAnsi"/>
          <w:i/>
        </w:rPr>
        <w:t xml:space="preserve">Contribuição à Crítica da Filosofia do Direito em Hegel </w:t>
      </w:r>
      <w:r w:rsidR="00C75B0C" w:rsidRPr="00946572">
        <w:rPr>
          <w:rFonts w:cstheme="minorHAnsi"/>
        </w:rPr>
        <w:t>(MARX, Karl. 2004, p. 45-59; 61-130).</w:t>
      </w:r>
    </w:p>
  </w:endnote>
  <w:endnote w:id="22">
    <w:p w14:paraId="57D8281D" w14:textId="5BEBEF7B" w:rsidR="00321A30" w:rsidRPr="00C61A3E" w:rsidRDefault="00321A30" w:rsidP="00C61A3E">
      <w:pPr>
        <w:pStyle w:val="Textodenotaderodap"/>
        <w:jc w:val="both"/>
        <w:rPr>
          <w:rFonts w:cstheme="minorHAnsi"/>
        </w:rPr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 xml:space="preserve">Apreender os saberes como um dos aspectos da sociabilidade do indivíduo, embora necessário, é uma violência contra o simbólico (BOURDIEU; PASSERON, 1982, p.52). Esses saberes são adquiridos por meio das relações simbólicas operacionalizadas por forças e poderes, por meio de ideias e cultura de uma classe sobre a outra. </w:t>
      </w:r>
    </w:p>
  </w:endnote>
  <w:endnote w:id="23">
    <w:p w14:paraId="6384837F" w14:textId="63D355C9" w:rsidR="00321A30" w:rsidRDefault="00321A30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>“O objeto é um ser que está permanecendo no mundo”. O indivíduo é o ser que se projeta nesse objeto. Nesta relação objeto/sujeito sempre há significação; o objeto nunca é esgotado pelo indivíduo em suas interpretações (QUINTEIRO, 2014, p. 38).</w:t>
      </w:r>
    </w:p>
  </w:endnote>
  <w:endnote w:id="24">
    <w:p w14:paraId="7EC8CB3A" w14:textId="691A7491" w:rsidR="00321A30" w:rsidRPr="00C75B0C" w:rsidRDefault="00321A30" w:rsidP="00C61A3E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theme="minorHAnsi"/>
        </w:rPr>
        <w:t>A ideia de sagrado e profano é sustentada na dimensão em que os espaços e neles a convivência com os seus pares, autoridades, ritos e mitos, pessoas fazem parte da rotina do indivíduo</w:t>
      </w:r>
      <w:r w:rsidR="00C75B0C" w:rsidRPr="00946572">
        <w:rPr>
          <w:rFonts w:ascii="Arial" w:hAnsi="Arial" w:cs="Arial"/>
        </w:rPr>
        <w:t>.</w:t>
      </w:r>
    </w:p>
  </w:endnote>
  <w:endnote w:id="25">
    <w:p w14:paraId="4C739434" w14:textId="36F6CF4B" w:rsidR="00321A30" w:rsidRDefault="00321A30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>Cada sala (a escola-objeto possui 17 turmas, no Ensino Médio) elege um livro literário (clássico ou moderno) ou tema inspirado em suas experiências a ser apresentado no dia da Parada Literária; decide-se o trecho da obra que será contemplado e a linguagem artística para a referida apresentação.</w:t>
      </w:r>
    </w:p>
  </w:endnote>
  <w:endnote w:id="26">
    <w:p w14:paraId="3D4BF19F" w14:textId="55DE9F46" w:rsidR="00321A30" w:rsidRDefault="00321A30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 xml:space="preserve">Em 2019, foram apresentadas as seguintes obras: Cordel Encantado; Vida e Obra de Luís de Camões; O Pequeno Príncipe; La </w:t>
      </w:r>
      <w:proofErr w:type="spellStart"/>
      <w:r w:rsidR="00C75B0C" w:rsidRPr="00946572">
        <w:t>llorona</w:t>
      </w:r>
      <w:proofErr w:type="spellEnd"/>
      <w:r w:rsidR="00C75B0C" w:rsidRPr="00946572">
        <w:t xml:space="preserve">; Chapeuzinho Vermelho; </w:t>
      </w:r>
      <w:proofErr w:type="spellStart"/>
      <w:r w:rsidR="00C75B0C" w:rsidRPr="00946572">
        <w:t>Lisbela</w:t>
      </w:r>
      <w:proofErr w:type="spellEnd"/>
      <w:r w:rsidR="00C75B0C" w:rsidRPr="00946572">
        <w:t xml:space="preserve"> e o Prisioneiro; Auto da Compadecida; A Bela Adormecida; Navio Negreiro; Romeu e Julieta; Mil Beijos de Garoto; Orgulho e Preconceito.</w:t>
      </w:r>
    </w:p>
  </w:endnote>
  <w:endnote w:id="27">
    <w:p w14:paraId="74B0CDA9" w14:textId="350E7C18" w:rsidR="00321A30" w:rsidRDefault="00321A30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>Temas eleitos em 2019: Cultura Goiana; Literatura de Cordel; Música de Luiz Gonzaga; Episódio do Chaves.</w:t>
      </w:r>
    </w:p>
  </w:endnote>
  <w:endnote w:id="28">
    <w:p w14:paraId="437D16FE" w14:textId="4BD39DA7" w:rsidR="00321A30" w:rsidRDefault="00321A30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>Considerando a obra escolhida, os alunos se organizam em equipes, sendo: 1) ornamentação do espaço físico; 2) elaboração de lembrancinha temática; 3) equipe de limpeza; 4) duas equipes para apresentação. Em cada equipe de trabalho, há um líder que se relaciona diretamente com o professor orientador e com o grupo. Assim, há uma estruturação de “governança” a fim de que todos produzam sua parte para o objetivo maior: apresentação do projeto.</w:t>
      </w:r>
    </w:p>
  </w:endnote>
  <w:endnote w:id="29">
    <w:p w14:paraId="4D0CBD35" w14:textId="00319AE2" w:rsidR="00321A30" w:rsidRDefault="00321A30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>Considera-se aqui a questão da nacionalidade brasileira e os valores culturais relacionados ao esporte.</w:t>
      </w:r>
    </w:p>
  </w:endnote>
  <w:endnote w:id="30">
    <w:p w14:paraId="1778C7FF" w14:textId="2C24AAE6" w:rsidR="00321A30" w:rsidRDefault="00321A30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 xml:space="preserve">Corresponde aos Jogos de </w:t>
      </w:r>
      <w:proofErr w:type="spellStart"/>
      <w:r w:rsidR="00C75B0C" w:rsidRPr="00946572">
        <w:t>Interclasse</w:t>
      </w:r>
      <w:proofErr w:type="spellEnd"/>
      <w:r w:rsidR="00C75B0C" w:rsidRPr="00946572">
        <w:t>, comumente realizados nas escolas de Educação Básica.</w:t>
      </w:r>
    </w:p>
  </w:endnote>
  <w:endnote w:id="31">
    <w:p w14:paraId="26880FF5" w14:textId="6A40ABFB" w:rsidR="00321A30" w:rsidRDefault="00321A30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>As principais ações do projeto como organização de tabela com os participantes e arbitragem são centradas nos professores de educação física; já a organização da torcida e confecção de camisetas fica a critérios dos alunos por meio de um líder por sala.</w:t>
      </w:r>
    </w:p>
  </w:endnote>
  <w:endnote w:id="32">
    <w:p w14:paraId="00A9BD18" w14:textId="3051FBFF" w:rsidR="00321A30" w:rsidRDefault="00321A30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>Em 2019, o JINCOM teve abertura oficial com todos os alunos (separados por série) em pelotões; houve hasteamento de Pavilhão Nacional, Momento do Hino Nacional e Canção dos Colégios Militares, seguido da entrada dos atletas a qual foi ovacionada por todos os presentes e foi acesa um “tocha olímpica” como elemento simbólico dos jogos.</w:t>
      </w:r>
    </w:p>
  </w:endnote>
  <w:endnote w:id="33">
    <w:p w14:paraId="39D60294" w14:textId="3880EE04" w:rsidR="00297256" w:rsidRDefault="00297256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rPr>
          <w:rFonts w:cs="Times New Roman"/>
        </w:rPr>
        <w:t>A metodologia do projeto Feira de Ciência se aproxima da que é utilizada na Parada Literária, mas de diverge por mobilizar, durante o processo de organização, alunos com aptidões diferentes.</w:t>
      </w:r>
    </w:p>
  </w:endnote>
  <w:endnote w:id="34">
    <w:p w14:paraId="4CD191FE" w14:textId="6258B72E" w:rsidR="00297256" w:rsidRDefault="00297256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>Os séries e turmas são divididas por disciplinas dentro da área do conhecimento Ciências da Natureza, isto é, algumas turmas apresentam experiências dentro das especificidades dos componentes curriculares Química, Física ou Biologia.</w:t>
      </w:r>
    </w:p>
  </w:endnote>
  <w:endnote w:id="35">
    <w:p w14:paraId="04C73D0B" w14:textId="13BF0A11" w:rsidR="00297256" w:rsidRDefault="00297256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 xml:space="preserve">Em 2019, houve apresentação de experiências de </w:t>
      </w:r>
      <w:proofErr w:type="spellStart"/>
      <w:r w:rsidR="00C75B0C" w:rsidRPr="00946572">
        <w:t>Aquaponia</w:t>
      </w:r>
      <w:proofErr w:type="spellEnd"/>
      <w:r w:rsidR="00C75B0C" w:rsidRPr="00946572">
        <w:t xml:space="preserve"> (alunos expuseram hortaliças e outras ervas cultivadas a partir dessa técnica); Efeito Neon; Jogo de espelhos; Jogos interativos com pregos; Ponte sobre o amido de milho; Descontaminação da água; Animais em extinção; Corpo Humano; Doenças Tropicais; Doenças sexualmente transmissíveis; Automedicação; Soltar foco pela boca (experiência com amido de milho), Vegetação do cerrado brasileiro; Ervas medicinais.</w:t>
      </w:r>
    </w:p>
  </w:endnote>
  <w:endnote w:id="36">
    <w:p w14:paraId="3B10EC67" w14:textId="7DA4B02F" w:rsidR="00297256" w:rsidRDefault="00297256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75B0C" w:rsidRPr="00946572">
        <w:t>Normalmente, são os regentes das disciplinas Química, Física ou Biologia.</w:t>
      </w:r>
    </w:p>
  </w:endnote>
  <w:endnote w:id="37">
    <w:p w14:paraId="628954AD" w14:textId="207A55DF" w:rsidR="00297256" w:rsidRDefault="00297256" w:rsidP="00C61A3E">
      <w:pPr>
        <w:pStyle w:val="Textodenotaderodap"/>
        <w:jc w:val="both"/>
      </w:pPr>
      <w:r>
        <w:rPr>
          <w:rStyle w:val="Refdenotadefim"/>
        </w:rPr>
        <w:endnoteRef/>
      </w:r>
      <w:r>
        <w:t xml:space="preserve"> </w:t>
      </w:r>
      <w:r w:rsidR="00C61A3E" w:rsidRPr="00946572">
        <w:t>Há uma reorganização dos espaços físicos da instituição. Cada sala de aula se transforma em um ambiente ornamentado com o tema do experimento de forma que se torna um lugar acolhedor e, por si só, já estabeleça diálogos temáticos com os visitantes.</w:t>
      </w:r>
    </w:p>
  </w:endnote>
  <w:endnote w:id="38">
    <w:p w14:paraId="4E0B6734" w14:textId="10EB3B86" w:rsidR="00297256" w:rsidRDefault="00297256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61A3E" w:rsidRPr="00946572">
        <w:t>O dito indica possibilidades de sentido que podem ser construídas no enunciado, que é de natureza polifônica, pois conterá a matéria-prima utilizada para</w:t>
      </w:r>
      <w:r w:rsidR="00C61A3E">
        <w:t xml:space="preserve"> estabelecer outros enunciados </w:t>
      </w:r>
      <w:r w:rsidR="00C61A3E" w:rsidRPr="00946572">
        <w:t>(DUCROT, 1987</w:t>
      </w:r>
      <w:r w:rsidR="00C61A3E">
        <w:t xml:space="preserve"> [</w:t>
      </w:r>
      <w:proofErr w:type="spellStart"/>
      <w:r w:rsidR="00C61A3E">
        <w:t>s.p.</w:t>
      </w:r>
      <w:proofErr w:type="spellEnd"/>
      <w:r w:rsidR="00C61A3E">
        <w:t>]</w:t>
      </w:r>
      <w:r w:rsidR="00C61A3E" w:rsidRPr="00946572">
        <w:t>)</w:t>
      </w:r>
    </w:p>
  </w:endnote>
  <w:endnote w:id="39">
    <w:p w14:paraId="032D4A51" w14:textId="70F1F26B" w:rsidR="00297256" w:rsidRDefault="00297256" w:rsidP="00C61A3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C61A3E" w:rsidRPr="00946572">
        <w:t>Destaque para uma experiência, realizada na Feira de 2019: ponte de amido de milho em que o participante devesse passar rapidamente, sob pena de se afundar na substância.</w:t>
      </w:r>
    </w:p>
    <w:p w14:paraId="69B4E5E8" w14:textId="77777777" w:rsidR="00C61A3E" w:rsidRDefault="00C61A3E" w:rsidP="00C61A3E">
      <w:pPr>
        <w:pStyle w:val="Textodenotadefim"/>
        <w:jc w:val="both"/>
      </w:pPr>
    </w:p>
    <w:p w14:paraId="65176D9A" w14:textId="77777777" w:rsidR="00C61A3E" w:rsidRDefault="00C61A3E" w:rsidP="00C61A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48895" w14:textId="77777777" w:rsidR="00C61A3E" w:rsidRDefault="00C61A3E" w:rsidP="00C61A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BECC7" w14:textId="4CD88E47" w:rsidR="00C61A3E" w:rsidRPr="00946572" w:rsidRDefault="00C61A3E" w:rsidP="00C61A3E">
      <w:pPr>
        <w:spacing w:line="240" w:lineRule="auto"/>
        <w:jc w:val="both"/>
        <w:rPr>
          <w:rFonts w:ascii="Arial" w:hAnsi="Arial" w:cs="Arial"/>
          <w:b/>
          <w:bCs/>
          <w:sz w:val="27"/>
          <w:szCs w:val="27"/>
          <w:shd w:val="clear" w:color="auto" w:fill="ECE1E7"/>
        </w:rPr>
      </w:pPr>
      <w:bookmarkStart w:id="0" w:name="_GoBack"/>
      <w:bookmarkEnd w:id="0"/>
    </w:p>
    <w:p w14:paraId="5074A600" w14:textId="77777777" w:rsidR="00F73328" w:rsidRDefault="00F73328" w:rsidP="00F733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12BD0" w14:textId="77777777" w:rsidR="00F73328" w:rsidRPr="00F73328" w:rsidRDefault="00F73328" w:rsidP="00F733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73328">
        <w:rPr>
          <w:rFonts w:ascii="Arial" w:hAnsi="Arial" w:cs="Arial"/>
          <w:b/>
          <w:sz w:val="24"/>
          <w:szCs w:val="24"/>
        </w:rPr>
        <w:t>REFERÊNCIAS</w:t>
      </w:r>
    </w:p>
    <w:p w14:paraId="7BCA8DEB" w14:textId="77777777" w:rsidR="00F73328" w:rsidRPr="00F73328" w:rsidRDefault="00F73328" w:rsidP="00F73328">
      <w:pPr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>ABBAGNANO, Nicola</w:t>
      </w:r>
      <w:r w:rsidRPr="00F73328">
        <w:rPr>
          <w:rFonts w:ascii="Arial" w:hAnsi="Arial" w:cs="Arial"/>
          <w:i/>
          <w:sz w:val="24"/>
          <w:szCs w:val="24"/>
        </w:rPr>
        <w:t>. Dicionário de Filosofia</w:t>
      </w:r>
      <w:r w:rsidRPr="00F73328">
        <w:rPr>
          <w:rFonts w:ascii="Arial" w:hAnsi="Arial" w:cs="Arial"/>
          <w:sz w:val="24"/>
          <w:szCs w:val="24"/>
        </w:rPr>
        <w:t xml:space="preserve">. São Paulo: Mestre </w:t>
      </w:r>
      <w:proofErr w:type="spellStart"/>
      <w:r w:rsidRPr="00F73328">
        <w:rPr>
          <w:rFonts w:ascii="Arial" w:hAnsi="Arial" w:cs="Arial"/>
          <w:sz w:val="24"/>
          <w:szCs w:val="24"/>
        </w:rPr>
        <w:t>Jou</w:t>
      </w:r>
      <w:proofErr w:type="spellEnd"/>
      <w:r w:rsidRPr="00F73328">
        <w:rPr>
          <w:rFonts w:ascii="Arial" w:hAnsi="Arial" w:cs="Arial"/>
          <w:sz w:val="24"/>
          <w:szCs w:val="24"/>
        </w:rPr>
        <w:t>, 1970.</w:t>
      </w:r>
    </w:p>
    <w:p w14:paraId="24B37BE4" w14:textId="77777777" w:rsidR="00F73328" w:rsidRPr="00F73328" w:rsidRDefault="00F73328" w:rsidP="00F73328">
      <w:pPr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AGOSTINHO. </w:t>
      </w:r>
      <w:r w:rsidRPr="00F73328">
        <w:rPr>
          <w:rFonts w:ascii="Arial" w:hAnsi="Arial" w:cs="Arial"/>
          <w:i/>
          <w:sz w:val="24"/>
          <w:szCs w:val="24"/>
        </w:rPr>
        <w:t>A Natureza do Bem.</w:t>
      </w:r>
      <w:r w:rsidRPr="00F73328">
        <w:rPr>
          <w:rFonts w:ascii="Arial" w:hAnsi="Arial" w:cs="Arial"/>
          <w:sz w:val="24"/>
          <w:szCs w:val="24"/>
        </w:rPr>
        <w:t xml:space="preserve"> Tradução de Carlos </w:t>
      </w:r>
      <w:proofErr w:type="spellStart"/>
      <w:r w:rsidRPr="00F73328">
        <w:rPr>
          <w:rFonts w:ascii="Arial" w:hAnsi="Arial" w:cs="Arial"/>
          <w:sz w:val="24"/>
          <w:szCs w:val="24"/>
        </w:rPr>
        <w:t>Ancê</w:t>
      </w:r>
      <w:proofErr w:type="spellEnd"/>
      <w:r w:rsidRPr="00F7332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3328">
        <w:rPr>
          <w:rFonts w:ascii="Arial" w:hAnsi="Arial" w:cs="Arial"/>
          <w:sz w:val="24"/>
          <w:szCs w:val="24"/>
        </w:rPr>
        <w:t>Nougué</w:t>
      </w:r>
      <w:proofErr w:type="spellEnd"/>
      <w:r w:rsidRPr="00F73328">
        <w:rPr>
          <w:rFonts w:ascii="Arial" w:hAnsi="Arial" w:cs="Arial"/>
          <w:sz w:val="24"/>
          <w:szCs w:val="24"/>
        </w:rPr>
        <w:t>. Rio de Janeiro: Sétimo selo, 2006.</w:t>
      </w:r>
    </w:p>
    <w:p w14:paraId="14A495B3" w14:textId="77777777" w:rsidR="00F73328" w:rsidRPr="00F73328" w:rsidRDefault="00F73328" w:rsidP="00F73328">
      <w:pPr>
        <w:spacing w:before="160" w:after="120" w:line="240" w:lineRule="auto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APPOLINÁRIO, Fábio. </w:t>
      </w:r>
      <w:r w:rsidRPr="00F73328">
        <w:rPr>
          <w:rFonts w:ascii="Arial" w:hAnsi="Arial" w:cs="Arial"/>
          <w:i/>
          <w:sz w:val="24"/>
          <w:szCs w:val="24"/>
        </w:rPr>
        <w:t>Dicionário de Metodologia Científica</w:t>
      </w:r>
      <w:r w:rsidRPr="00F73328">
        <w:rPr>
          <w:rFonts w:ascii="Arial" w:hAnsi="Arial" w:cs="Arial"/>
          <w:sz w:val="24"/>
          <w:szCs w:val="24"/>
        </w:rPr>
        <w:t>: Um guia para a produção do conhecimento científico. São Paulo: Atlas, 2004.</w:t>
      </w:r>
    </w:p>
    <w:p w14:paraId="090FAC87" w14:textId="77777777" w:rsidR="00F73328" w:rsidRPr="00F73328" w:rsidRDefault="00F73328" w:rsidP="00F73328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F73328">
        <w:rPr>
          <w:rFonts w:ascii="Arial" w:hAnsi="Arial" w:cs="Arial"/>
          <w:color w:val="auto"/>
        </w:rPr>
        <w:t xml:space="preserve">BARROS, Caroline Ramos </w:t>
      </w:r>
      <w:r w:rsidRPr="00F73328">
        <w:rPr>
          <w:rFonts w:ascii="Arial" w:hAnsi="Arial" w:cs="Arial"/>
          <w:i/>
          <w:color w:val="auto"/>
        </w:rPr>
        <w:t>et al</w:t>
      </w:r>
      <w:r w:rsidRPr="00F73328">
        <w:rPr>
          <w:rFonts w:ascii="Arial" w:hAnsi="Arial" w:cs="Arial"/>
          <w:color w:val="auto"/>
        </w:rPr>
        <w:t xml:space="preserve">. </w:t>
      </w:r>
      <w:r w:rsidRPr="00F73328">
        <w:rPr>
          <w:rFonts w:ascii="Arial" w:hAnsi="Arial" w:cs="Arial"/>
          <w:i/>
          <w:color w:val="auto"/>
        </w:rPr>
        <w:t>Interdisciplinaridade no ambiente escola</w:t>
      </w:r>
      <w:r w:rsidRPr="00F73328">
        <w:rPr>
          <w:rFonts w:ascii="Arial" w:hAnsi="Arial" w:cs="Arial"/>
          <w:color w:val="auto"/>
        </w:rPr>
        <w:t xml:space="preserve">r. [Artigo Científico].  In: IX ANPED SUL 2012: Seminário de Pesquisa em Educação da Região Sul. Ijuí: </w:t>
      </w:r>
      <w:proofErr w:type="spellStart"/>
      <w:r w:rsidRPr="00F73328">
        <w:rPr>
          <w:rFonts w:ascii="Arial" w:hAnsi="Arial" w:cs="Arial"/>
          <w:color w:val="auto"/>
        </w:rPr>
        <w:t>Unijuí</w:t>
      </w:r>
      <w:proofErr w:type="spellEnd"/>
      <w:r w:rsidRPr="00F73328">
        <w:rPr>
          <w:rFonts w:ascii="Arial" w:hAnsi="Arial" w:cs="Arial"/>
          <w:color w:val="auto"/>
        </w:rPr>
        <w:t>. Disponível em: &lt;</w:t>
      </w:r>
      <w:hyperlink r:id="rId1" w:history="1">
        <w:r w:rsidRPr="00F73328">
          <w:rPr>
            <w:rStyle w:val="Hyperlink"/>
            <w:rFonts w:ascii="Arial" w:hAnsi="Arial" w:cs="Arial"/>
            <w:color w:val="auto"/>
            <w:u w:val="none"/>
          </w:rPr>
          <w:t>http://www.ucs.br/etc/conferencias/index.php/anpedsul/9anpedsul/paper/viewFile/2414/501</w:t>
        </w:r>
      </w:hyperlink>
      <w:proofErr w:type="gramStart"/>
      <w:r w:rsidRPr="00F73328">
        <w:rPr>
          <w:rFonts w:ascii="Arial" w:hAnsi="Arial" w:cs="Arial"/>
          <w:color w:val="auto"/>
        </w:rPr>
        <w:t>&gt;.Acesso</w:t>
      </w:r>
      <w:proofErr w:type="gramEnd"/>
      <w:r w:rsidRPr="00F73328">
        <w:rPr>
          <w:rFonts w:ascii="Arial" w:hAnsi="Arial" w:cs="Arial"/>
          <w:color w:val="auto"/>
        </w:rPr>
        <w:t xml:space="preserve"> em: 19/08/2019.</w:t>
      </w:r>
    </w:p>
    <w:p w14:paraId="395A68DF" w14:textId="77777777" w:rsidR="00F73328" w:rsidRPr="00F73328" w:rsidRDefault="00F73328" w:rsidP="00F73328">
      <w:pPr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BARROS, Mônica. </w:t>
      </w:r>
      <w:r w:rsidRPr="00F73328">
        <w:rPr>
          <w:rFonts w:ascii="Arial" w:hAnsi="Arial" w:cs="Arial"/>
          <w:i/>
          <w:sz w:val="24"/>
          <w:szCs w:val="24"/>
        </w:rPr>
        <w:t>Cidadania em sala de aula.</w:t>
      </w:r>
      <w:r w:rsidRPr="00F73328">
        <w:rPr>
          <w:rFonts w:ascii="Arial" w:hAnsi="Arial" w:cs="Arial"/>
          <w:sz w:val="24"/>
          <w:szCs w:val="24"/>
        </w:rPr>
        <w:t xml:space="preserve"> [Entrevista]. Disponível em &lt;</w:t>
      </w:r>
      <w:hyperlink r:id="rId2" w:history="1">
        <w:r w:rsidRPr="00F733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http://www.educacaomilitar.com.br/cidadania-em-sala-de-aula/</w:t>
        </w:r>
      </w:hyperlink>
      <w:r w:rsidRPr="00F73328">
        <w:rPr>
          <w:rFonts w:ascii="Arial" w:hAnsi="Arial" w:cs="Arial"/>
          <w:sz w:val="24"/>
          <w:szCs w:val="24"/>
        </w:rPr>
        <w:t>&gt;</w:t>
      </w:r>
      <w:r w:rsidRPr="00F733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F73328">
        <w:rPr>
          <w:rFonts w:ascii="Arial" w:hAnsi="Arial" w:cs="Arial"/>
          <w:sz w:val="24"/>
          <w:szCs w:val="24"/>
        </w:rPr>
        <w:t xml:space="preserve"> Acesso em: Acesso em: 14/07/2017, às 06h09min.  </w:t>
      </w:r>
    </w:p>
    <w:p w14:paraId="5C7604D5" w14:textId="77777777" w:rsidR="00F73328" w:rsidRPr="00F73328" w:rsidRDefault="00F73328" w:rsidP="00F73328">
      <w:pPr>
        <w:jc w:val="both"/>
        <w:rPr>
          <w:rFonts w:ascii="Arial" w:hAnsi="Arial" w:cs="Arial"/>
          <w:b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BAUMAN, Zygmunt. </w:t>
      </w:r>
      <w:r w:rsidRPr="00F73328">
        <w:rPr>
          <w:rFonts w:ascii="Arial" w:hAnsi="Arial" w:cs="Arial"/>
          <w:i/>
          <w:sz w:val="24"/>
          <w:szCs w:val="24"/>
        </w:rPr>
        <w:t>Modernidade Líquida</w:t>
      </w:r>
      <w:r w:rsidRPr="00F73328">
        <w:rPr>
          <w:rFonts w:ascii="Arial" w:hAnsi="Arial" w:cs="Arial"/>
          <w:sz w:val="24"/>
          <w:szCs w:val="24"/>
        </w:rPr>
        <w:t xml:space="preserve">. Tradução: Plínio </w:t>
      </w:r>
      <w:proofErr w:type="spellStart"/>
      <w:r w:rsidRPr="00F73328">
        <w:rPr>
          <w:rFonts w:ascii="Arial" w:hAnsi="Arial" w:cs="Arial"/>
          <w:sz w:val="24"/>
          <w:szCs w:val="24"/>
        </w:rPr>
        <w:t>Dentzien</w:t>
      </w:r>
      <w:proofErr w:type="spellEnd"/>
      <w:r w:rsidRPr="00F73328">
        <w:rPr>
          <w:rFonts w:ascii="Arial" w:hAnsi="Arial" w:cs="Arial"/>
          <w:sz w:val="24"/>
          <w:szCs w:val="24"/>
        </w:rPr>
        <w:t>. Rio de Janeiro: Jorge Zahar, 2001.</w:t>
      </w:r>
    </w:p>
    <w:p w14:paraId="36A446B5" w14:textId="77777777" w:rsidR="00F73328" w:rsidRPr="00F73328" w:rsidRDefault="00F73328" w:rsidP="00F73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BOURDIEU, Pierre; PASSERON, Jean-Claude. </w:t>
      </w:r>
      <w:r w:rsidRPr="00F73328">
        <w:rPr>
          <w:rFonts w:ascii="Arial" w:hAnsi="Arial" w:cs="Arial"/>
          <w:i/>
          <w:sz w:val="24"/>
          <w:szCs w:val="24"/>
        </w:rPr>
        <w:t>A reprodução</w:t>
      </w:r>
      <w:r w:rsidRPr="00F73328">
        <w:rPr>
          <w:rFonts w:ascii="Arial" w:hAnsi="Arial" w:cs="Arial"/>
          <w:sz w:val="24"/>
          <w:szCs w:val="24"/>
        </w:rPr>
        <w:t>. 2 ed. Rio de Janeiro: Francisco Alves, 1982.</w:t>
      </w:r>
    </w:p>
    <w:p w14:paraId="573953BC" w14:textId="77777777" w:rsidR="00F73328" w:rsidRPr="00F73328" w:rsidRDefault="00F73328" w:rsidP="00F73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4E4629" w14:textId="77777777" w:rsidR="00F73328" w:rsidRPr="00F73328" w:rsidRDefault="00F73328" w:rsidP="00F73328">
      <w:pPr>
        <w:jc w:val="both"/>
        <w:rPr>
          <w:rFonts w:ascii="Arial" w:hAnsi="Arial" w:cs="Arial"/>
          <w:sz w:val="16"/>
          <w:szCs w:val="16"/>
        </w:rPr>
      </w:pPr>
      <w:r w:rsidRPr="00F73328">
        <w:rPr>
          <w:rFonts w:ascii="Arial" w:hAnsi="Arial" w:cs="Arial"/>
          <w:sz w:val="24"/>
          <w:szCs w:val="24"/>
        </w:rPr>
        <w:t xml:space="preserve">BRASIL. Ministério da Educação e Cultura.  </w:t>
      </w:r>
      <w:r w:rsidRPr="00F73328">
        <w:rPr>
          <w:rFonts w:ascii="Arial" w:hAnsi="Arial" w:cs="Arial"/>
          <w:i/>
          <w:sz w:val="24"/>
          <w:szCs w:val="24"/>
        </w:rPr>
        <w:t>Linguagem, Códigos e suas Tecnologias; Ciências da Natureza, Matemática e suas Tecnologias; Ciências Humanas e suas Tecnologias</w:t>
      </w:r>
      <w:r w:rsidRPr="00F73328">
        <w:rPr>
          <w:rFonts w:ascii="Arial" w:hAnsi="Arial" w:cs="Arial"/>
          <w:sz w:val="24"/>
          <w:szCs w:val="24"/>
        </w:rPr>
        <w:t xml:space="preserve"> / Secretaria de Educação Básica. – Brasília: Ministério da Educação, Secretaria de Educação Básica, 2006.  (Orientações curriculares para o ensino médio; volumes 1, 2 e 3).</w:t>
      </w:r>
    </w:p>
    <w:p w14:paraId="4EE67E31" w14:textId="77777777" w:rsidR="00F73328" w:rsidRPr="00F73328" w:rsidRDefault="00F73328" w:rsidP="00F73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BRASIL. Ministério da Educação. Secretaria da Educação Básica. </w:t>
      </w:r>
      <w:r w:rsidRPr="00F73328">
        <w:rPr>
          <w:rFonts w:ascii="Arial" w:hAnsi="Arial" w:cs="Arial"/>
          <w:i/>
          <w:sz w:val="24"/>
          <w:szCs w:val="24"/>
        </w:rPr>
        <w:t>Base nacional comum curricular</w:t>
      </w:r>
      <w:r w:rsidRPr="00F73328">
        <w:rPr>
          <w:rFonts w:ascii="Arial" w:hAnsi="Arial" w:cs="Arial"/>
          <w:sz w:val="24"/>
          <w:szCs w:val="24"/>
        </w:rPr>
        <w:t>. Brasília, DF, 2018. Disponível em: &lt;</w:t>
      </w:r>
      <w:hyperlink r:id="rId3" w:history="1">
        <w:r w:rsidRPr="00F733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http://basenacionalcomum.mec.gov.br/images/BNCC_EI_EF_110518_versaofinal_site.pdf</w:t>
        </w:r>
      </w:hyperlink>
      <w:r w:rsidRPr="00F73328">
        <w:rPr>
          <w:rFonts w:ascii="Arial" w:hAnsi="Arial" w:cs="Arial"/>
          <w:sz w:val="24"/>
          <w:szCs w:val="24"/>
        </w:rPr>
        <w:t>&gt; Acesso em: 11/09/2019.</w:t>
      </w:r>
    </w:p>
    <w:p w14:paraId="7B83FBD5" w14:textId="77777777" w:rsidR="00F73328" w:rsidRPr="00F73328" w:rsidRDefault="00F73328" w:rsidP="00F73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611903" w14:textId="77777777" w:rsidR="00F73328" w:rsidRPr="00F73328" w:rsidRDefault="00F73328" w:rsidP="00F73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  <w:shd w:val="clear" w:color="auto" w:fill="FFFFFF"/>
        </w:rPr>
        <w:t>BRITO</w:t>
      </w:r>
      <w:r w:rsidRPr="00F73328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F73328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Cléa</w:t>
      </w:r>
      <w:r w:rsidRPr="00F73328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  <w:r w:rsidRPr="00F73328">
        <w:rPr>
          <w:rFonts w:ascii="Arial" w:hAnsi="Arial" w:cs="Arial"/>
          <w:sz w:val="24"/>
          <w:szCs w:val="24"/>
          <w:shd w:val="clear" w:color="auto" w:fill="FFFFFF"/>
        </w:rPr>
        <w:t xml:space="preserve">Regina Muniz de. </w:t>
      </w:r>
      <w:r w:rsidRPr="00F73328">
        <w:rPr>
          <w:rFonts w:ascii="Arial" w:hAnsi="Arial" w:cs="Arial"/>
          <w:i/>
          <w:sz w:val="24"/>
          <w:szCs w:val="24"/>
        </w:rPr>
        <w:t>Cidadania em sala de aula</w:t>
      </w:r>
      <w:r w:rsidRPr="00F73328">
        <w:rPr>
          <w:rFonts w:ascii="Arial" w:hAnsi="Arial" w:cs="Arial"/>
          <w:sz w:val="24"/>
          <w:szCs w:val="24"/>
          <w:shd w:val="clear" w:color="auto" w:fill="FFFFFF"/>
        </w:rPr>
        <w:t xml:space="preserve"> Disponível em </w:t>
      </w:r>
      <w:r w:rsidRPr="00F73328">
        <w:rPr>
          <w:rFonts w:ascii="Arial" w:hAnsi="Arial" w:cs="Arial"/>
          <w:sz w:val="24"/>
          <w:szCs w:val="24"/>
        </w:rPr>
        <w:t xml:space="preserve">  &lt;</w:t>
      </w:r>
      <w:hyperlink r:id="rId4" w:history="1">
        <w:r w:rsidRPr="00F733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http://www.educacaomilitar.com.br/cidadania-em-sala-de-aula/</w:t>
        </w:r>
      </w:hyperlink>
      <w:r w:rsidRPr="00F73328">
        <w:rPr>
          <w:rFonts w:ascii="Arial" w:hAnsi="Arial" w:cs="Arial"/>
          <w:sz w:val="24"/>
          <w:szCs w:val="24"/>
        </w:rPr>
        <w:t>&gt;</w:t>
      </w:r>
      <w:r w:rsidRPr="00F733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F73328">
        <w:rPr>
          <w:rFonts w:ascii="Arial" w:hAnsi="Arial" w:cs="Arial"/>
          <w:sz w:val="24"/>
          <w:szCs w:val="24"/>
        </w:rPr>
        <w:t xml:space="preserve"> Acesso em: 14/08/2019, às 06h09min.</w:t>
      </w:r>
    </w:p>
    <w:p w14:paraId="55093AAA" w14:textId="77777777" w:rsidR="00F73328" w:rsidRPr="00F73328" w:rsidRDefault="00F73328" w:rsidP="00F73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1C7CE6" w14:textId="77777777" w:rsidR="00F73328" w:rsidRPr="00F73328" w:rsidRDefault="00F73328" w:rsidP="00F73328">
      <w:pPr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COTRIM, Gilberto. </w:t>
      </w:r>
      <w:r w:rsidRPr="00F73328">
        <w:rPr>
          <w:rFonts w:ascii="Arial" w:hAnsi="Arial" w:cs="Arial"/>
          <w:i/>
          <w:sz w:val="24"/>
          <w:szCs w:val="24"/>
        </w:rPr>
        <w:t>História Global - 3:</w:t>
      </w:r>
      <w:r w:rsidRPr="00F73328">
        <w:rPr>
          <w:rFonts w:ascii="Arial" w:hAnsi="Arial" w:cs="Arial"/>
          <w:b/>
          <w:sz w:val="24"/>
          <w:szCs w:val="24"/>
        </w:rPr>
        <w:t xml:space="preserve"> </w:t>
      </w:r>
      <w:r w:rsidRPr="00F73328">
        <w:rPr>
          <w:rFonts w:ascii="Arial" w:hAnsi="Arial" w:cs="Arial"/>
          <w:sz w:val="24"/>
          <w:szCs w:val="24"/>
        </w:rPr>
        <w:t>Brasil e Geral. 2 ed. São Paulo: Saraiva, 2014.</w:t>
      </w:r>
    </w:p>
    <w:p w14:paraId="05F0680A" w14:textId="77777777" w:rsidR="00F73328" w:rsidRPr="00F73328" w:rsidRDefault="00F73328" w:rsidP="00F73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DELORS, Jacques. </w:t>
      </w:r>
      <w:r w:rsidRPr="00F73328">
        <w:rPr>
          <w:rFonts w:ascii="Arial" w:hAnsi="Arial" w:cs="Arial"/>
          <w:i/>
          <w:sz w:val="24"/>
          <w:szCs w:val="24"/>
        </w:rPr>
        <w:t>Educação:</w:t>
      </w:r>
      <w:r w:rsidRPr="00F73328">
        <w:rPr>
          <w:rFonts w:ascii="Arial" w:hAnsi="Arial" w:cs="Arial"/>
          <w:sz w:val="24"/>
          <w:szCs w:val="24"/>
        </w:rPr>
        <w:t xml:space="preserve"> um tesouro a descobrir. Relatório para a UNESCO da Comissão Internacional sobre Educação para o Século XXI. 4 ed. São Paulo: Cortez, 2000.</w:t>
      </w:r>
    </w:p>
    <w:p w14:paraId="72D3EAFF" w14:textId="77777777" w:rsidR="00F73328" w:rsidRPr="00F73328" w:rsidRDefault="00F73328" w:rsidP="00F733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6EB2EA6" w14:textId="77777777" w:rsidR="00F73328" w:rsidRPr="00F73328" w:rsidRDefault="00F73328" w:rsidP="00F73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DUCROT, Oswald. </w:t>
      </w:r>
      <w:r w:rsidRPr="00F73328">
        <w:rPr>
          <w:rFonts w:ascii="Arial" w:hAnsi="Arial" w:cs="Arial"/>
          <w:i/>
          <w:sz w:val="24"/>
          <w:szCs w:val="24"/>
        </w:rPr>
        <w:t>O dizer e o dito</w:t>
      </w:r>
      <w:r w:rsidRPr="00F73328">
        <w:rPr>
          <w:rFonts w:ascii="Arial" w:hAnsi="Arial" w:cs="Arial"/>
          <w:sz w:val="24"/>
          <w:szCs w:val="24"/>
        </w:rPr>
        <w:t>. Campinas: Pontes, 1987.</w:t>
      </w:r>
    </w:p>
    <w:p w14:paraId="47697371" w14:textId="77777777" w:rsidR="00F73328" w:rsidRPr="00F73328" w:rsidRDefault="00F73328" w:rsidP="00F73328">
      <w:pPr>
        <w:spacing w:before="160" w:after="120" w:line="240" w:lineRule="auto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DURKHEIM, </w:t>
      </w:r>
      <w:proofErr w:type="spellStart"/>
      <w:r w:rsidRPr="00F73328">
        <w:rPr>
          <w:rFonts w:ascii="Arial" w:hAnsi="Arial" w:cs="Arial"/>
          <w:sz w:val="24"/>
          <w:szCs w:val="24"/>
        </w:rPr>
        <w:t>Émile</w:t>
      </w:r>
      <w:proofErr w:type="spellEnd"/>
      <w:r w:rsidRPr="00F73328">
        <w:rPr>
          <w:rFonts w:ascii="Arial" w:hAnsi="Arial" w:cs="Arial"/>
          <w:sz w:val="24"/>
          <w:szCs w:val="24"/>
        </w:rPr>
        <w:t xml:space="preserve">. </w:t>
      </w:r>
      <w:r w:rsidRPr="00F73328">
        <w:rPr>
          <w:rFonts w:ascii="Arial" w:hAnsi="Arial" w:cs="Arial"/>
          <w:i/>
          <w:sz w:val="24"/>
          <w:szCs w:val="24"/>
        </w:rPr>
        <w:t xml:space="preserve">As formas elementares da vida religiosa: </w:t>
      </w:r>
      <w:r w:rsidRPr="00F73328">
        <w:rPr>
          <w:rFonts w:ascii="Arial" w:hAnsi="Arial" w:cs="Arial"/>
          <w:sz w:val="24"/>
          <w:szCs w:val="24"/>
        </w:rPr>
        <w:t>o sistema totêmico na Austrália</w:t>
      </w:r>
      <w:r w:rsidRPr="00F73328">
        <w:rPr>
          <w:rFonts w:ascii="Arial" w:hAnsi="Arial" w:cs="Arial"/>
          <w:i/>
          <w:sz w:val="24"/>
          <w:szCs w:val="24"/>
        </w:rPr>
        <w:t xml:space="preserve">. </w:t>
      </w:r>
      <w:r w:rsidRPr="00F73328">
        <w:rPr>
          <w:rFonts w:ascii="Arial" w:hAnsi="Arial" w:cs="Arial"/>
          <w:sz w:val="24"/>
          <w:szCs w:val="24"/>
        </w:rPr>
        <w:t>São Paulo: Martins Fontes, 1996.</w:t>
      </w:r>
    </w:p>
    <w:p w14:paraId="337E876D" w14:textId="77777777" w:rsidR="00F73328" w:rsidRPr="00F73328" w:rsidRDefault="00F73328" w:rsidP="00F73328">
      <w:pPr>
        <w:spacing w:before="160" w:after="120" w:line="240" w:lineRule="auto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FACHIN, Odília. </w:t>
      </w:r>
      <w:r w:rsidRPr="00F73328">
        <w:rPr>
          <w:rFonts w:ascii="Arial" w:hAnsi="Arial" w:cs="Arial"/>
          <w:i/>
          <w:sz w:val="24"/>
          <w:szCs w:val="24"/>
        </w:rPr>
        <w:t>Fundamentos de Metodologia</w:t>
      </w:r>
      <w:r w:rsidRPr="00F73328">
        <w:rPr>
          <w:rFonts w:ascii="Arial" w:hAnsi="Arial" w:cs="Arial"/>
          <w:sz w:val="24"/>
          <w:szCs w:val="24"/>
        </w:rPr>
        <w:t>. 4 ed. São Paulo: Saraiva, 2003.</w:t>
      </w:r>
    </w:p>
    <w:p w14:paraId="181E1E1E" w14:textId="77777777" w:rsidR="00F73328" w:rsidRPr="00F73328" w:rsidRDefault="00F73328" w:rsidP="00F73328">
      <w:pPr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FÉLIX, Luciene. </w:t>
      </w:r>
      <w:r w:rsidRPr="00F73328">
        <w:rPr>
          <w:rFonts w:ascii="Arial" w:hAnsi="Arial" w:cs="Arial"/>
          <w:i/>
          <w:sz w:val="24"/>
          <w:szCs w:val="24"/>
        </w:rPr>
        <w:t>Os sete pecados capitais</w:t>
      </w:r>
      <w:r w:rsidRPr="00F73328">
        <w:rPr>
          <w:rFonts w:ascii="Arial" w:hAnsi="Arial" w:cs="Arial"/>
          <w:sz w:val="24"/>
          <w:szCs w:val="24"/>
        </w:rPr>
        <w:t>. Artigo de Filosofia&gt;. Disponível em: &lt;</w:t>
      </w:r>
      <w:hyperlink r:id="rId5" w:history="1">
        <w:r w:rsidRPr="00F733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http://www.esdc.com.br/CSF/artigo_2010_03_Os_sete_pecados_capitais.htm</w:t>
        </w:r>
      </w:hyperlink>
      <w:r w:rsidRPr="00F73328">
        <w:rPr>
          <w:rFonts w:ascii="Arial" w:hAnsi="Arial" w:cs="Arial"/>
          <w:sz w:val="24"/>
          <w:szCs w:val="24"/>
        </w:rPr>
        <w:t xml:space="preserve">. Acesso em: 09/09/2019, às 17h46min. </w:t>
      </w:r>
    </w:p>
    <w:p w14:paraId="56761D3E" w14:textId="77777777" w:rsidR="00F73328" w:rsidRPr="00F73328" w:rsidRDefault="00F73328" w:rsidP="00F73328">
      <w:pPr>
        <w:pStyle w:val="Corpodetexto"/>
        <w:spacing w:line="240" w:lineRule="auto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FERNANDES, José. </w:t>
      </w:r>
      <w:r w:rsidRPr="00F73328">
        <w:rPr>
          <w:rFonts w:ascii="Arial" w:hAnsi="Arial" w:cs="Arial"/>
          <w:i/>
          <w:sz w:val="24"/>
          <w:szCs w:val="24"/>
        </w:rPr>
        <w:t>Técnicas de estudo e pesquisa</w:t>
      </w:r>
      <w:r w:rsidRPr="00F73328">
        <w:rPr>
          <w:rFonts w:ascii="Arial" w:hAnsi="Arial" w:cs="Arial"/>
          <w:sz w:val="24"/>
          <w:szCs w:val="24"/>
        </w:rPr>
        <w:t xml:space="preserve">. 7.ed. Goiânia: </w:t>
      </w:r>
      <w:proofErr w:type="spellStart"/>
      <w:r w:rsidRPr="00F73328">
        <w:rPr>
          <w:rFonts w:ascii="Arial" w:hAnsi="Arial" w:cs="Arial"/>
          <w:sz w:val="24"/>
          <w:szCs w:val="24"/>
        </w:rPr>
        <w:t>Kelps</w:t>
      </w:r>
      <w:proofErr w:type="spellEnd"/>
      <w:r w:rsidRPr="00F73328">
        <w:rPr>
          <w:rFonts w:ascii="Arial" w:hAnsi="Arial" w:cs="Arial"/>
          <w:sz w:val="24"/>
          <w:szCs w:val="24"/>
        </w:rPr>
        <w:t xml:space="preserve">, 2001. </w:t>
      </w:r>
    </w:p>
    <w:p w14:paraId="0C4CC425" w14:textId="77777777" w:rsidR="00F73328" w:rsidRPr="00F73328" w:rsidRDefault="00F73328" w:rsidP="00F73328">
      <w:pPr>
        <w:pStyle w:val="Corpodetexto"/>
        <w:spacing w:line="240" w:lineRule="auto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>GEERTZ, Clifford.</w:t>
      </w:r>
      <w:r w:rsidRPr="00F73328">
        <w:rPr>
          <w:rFonts w:ascii="Arial" w:hAnsi="Arial" w:cs="Arial"/>
          <w:i/>
          <w:sz w:val="24"/>
          <w:szCs w:val="24"/>
        </w:rPr>
        <w:t xml:space="preserve">  </w:t>
      </w:r>
      <w:r w:rsidRPr="00F73328">
        <w:rPr>
          <w:rFonts w:ascii="Arial" w:hAnsi="Arial" w:cs="Arial"/>
          <w:bCs/>
          <w:i/>
          <w:iCs/>
          <w:sz w:val="24"/>
          <w:szCs w:val="24"/>
        </w:rPr>
        <w:t>A interpretação das culturas</w:t>
      </w:r>
      <w:r w:rsidRPr="00F73328">
        <w:rPr>
          <w:rFonts w:ascii="Arial" w:hAnsi="Arial" w:cs="Arial"/>
          <w:i/>
          <w:sz w:val="24"/>
          <w:szCs w:val="24"/>
        </w:rPr>
        <w:t>.</w:t>
      </w:r>
      <w:r w:rsidRPr="00F73328">
        <w:rPr>
          <w:rFonts w:ascii="Arial" w:hAnsi="Arial" w:cs="Arial"/>
          <w:sz w:val="24"/>
          <w:szCs w:val="24"/>
        </w:rPr>
        <w:t xml:space="preserve"> Rio de Janeiro: LTC, 1989.</w:t>
      </w:r>
    </w:p>
    <w:p w14:paraId="780D7324" w14:textId="77777777" w:rsidR="00F73328" w:rsidRPr="00F73328" w:rsidRDefault="00F73328" w:rsidP="00F73328">
      <w:pPr>
        <w:pStyle w:val="Corpodetexto"/>
        <w:spacing w:line="240" w:lineRule="auto"/>
        <w:rPr>
          <w:rFonts w:ascii="Arial" w:hAnsi="Arial" w:cs="Arial"/>
        </w:rPr>
      </w:pPr>
      <w:r w:rsidRPr="00F73328">
        <w:rPr>
          <w:rFonts w:ascii="Arial" w:hAnsi="Arial" w:cs="Arial"/>
        </w:rPr>
        <w:t xml:space="preserve">LEMOS, Carolina Teles. </w:t>
      </w:r>
      <w:r w:rsidRPr="00F73328">
        <w:rPr>
          <w:rFonts w:ascii="Arial" w:hAnsi="Arial" w:cs="Arial"/>
          <w:i/>
        </w:rPr>
        <w:t>Para compreender Max Weber</w:t>
      </w:r>
      <w:r w:rsidRPr="00F73328">
        <w:rPr>
          <w:rFonts w:ascii="Arial" w:hAnsi="Arial" w:cs="Arial"/>
        </w:rPr>
        <w:t xml:space="preserve">. Goiânia: </w:t>
      </w:r>
      <w:proofErr w:type="spellStart"/>
      <w:r w:rsidRPr="00F73328">
        <w:rPr>
          <w:rFonts w:ascii="Arial" w:hAnsi="Arial" w:cs="Arial"/>
        </w:rPr>
        <w:t>Deescubra</w:t>
      </w:r>
      <w:proofErr w:type="spellEnd"/>
      <w:r w:rsidRPr="00F73328">
        <w:rPr>
          <w:rFonts w:ascii="Arial" w:hAnsi="Arial" w:cs="Arial"/>
        </w:rPr>
        <w:t>, 2007.</w:t>
      </w:r>
    </w:p>
    <w:p w14:paraId="370712A8" w14:textId="77777777" w:rsidR="00F73328" w:rsidRPr="00F73328" w:rsidRDefault="00F73328" w:rsidP="00F73328">
      <w:pPr>
        <w:pStyle w:val="Default"/>
        <w:spacing w:after="240"/>
        <w:ind w:firstLine="7"/>
        <w:jc w:val="both"/>
        <w:rPr>
          <w:rFonts w:ascii="Arial" w:hAnsi="Arial" w:cs="Arial"/>
          <w:color w:val="auto"/>
        </w:rPr>
      </w:pPr>
      <w:r w:rsidRPr="00F73328">
        <w:rPr>
          <w:rFonts w:ascii="Arial" w:hAnsi="Arial" w:cs="Arial"/>
          <w:color w:val="auto"/>
        </w:rPr>
        <w:t xml:space="preserve">MARX, Karl, Contribuição à crítica da filosofia do direito em Hegel. In: MARX, K. </w:t>
      </w:r>
      <w:r w:rsidRPr="00F73328">
        <w:rPr>
          <w:rFonts w:ascii="Arial" w:hAnsi="Arial" w:cs="Arial"/>
          <w:i/>
          <w:color w:val="auto"/>
        </w:rPr>
        <w:t>Manuscritos econômicos e filosóficos</w:t>
      </w:r>
      <w:r w:rsidRPr="00F73328">
        <w:rPr>
          <w:rFonts w:ascii="Arial" w:hAnsi="Arial" w:cs="Arial"/>
          <w:color w:val="auto"/>
        </w:rPr>
        <w:t xml:space="preserve">. São Paulo: Martin </w:t>
      </w:r>
      <w:proofErr w:type="spellStart"/>
      <w:r w:rsidRPr="00F73328">
        <w:rPr>
          <w:rFonts w:ascii="Arial" w:hAnsi="Arial" w:cs="Arial"/>
          <w:color w:val="auto"/>
        </w:rPr>
        <w:t>Claret</w:t>
      </w:r>
      <w:proofErr w:type="spellEnd"/>
      <w:r w:rsidRPr="00F73328">
        <w:rPr>
          <w:rFonts w:ascii="Arial" w:hAnsi="Arial" w:cs="Arial"/>
          <w:color w:val="auto"/>
        </w:rPr>
        <w:t>, 2004, p. 45-59; 61-130.</w:t>
      </w:r>
    </w:p>
    <w:p w14:paraId="25638422" w14:textId="77777777" w:rsidR="00F73328" w:rsidRPr="00F73328" w:rsidRDefault="00F73328" w:rsidP="00F73328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MONDIN, Batista. </w:t>
      </w:r>
      <w:r w:rsidRPr="00F73328">
        <w:rPr>
          <w:rFonts w:ascii="Arial" w:hAnsi="Arial" w:cs="Arial"/>
          <w:i/>
          <w:sz w:val="24"/>
          <w:szCs w:val="24"/>
        </w:rPr>
        <w:t>Introdução à Filosofia:</w:t>
      </w:r>
      <w:r w:rsidRPr="00F73328">
        <w:rPr>
          <w:rFonts w:ascii="Arial" w:hAnsi="Arial" w:cs="Arial"/>
          <w:b/>
          <w:sz w:val="24"/>
          <w:szCs w:val="24"/>
        </w:rPr>
        <w:t xml:space="preserve"> </w:t>
      </w:r>
      <w:r w:rsidRPr="00F73328">
        <w:rPr>
          <w:rFonts w:ascii="Arial" w:hAnsi="Arial" w:cs="Arial"/>
          <w:sz w:val="24"/>
          <w:szCs w:val="24"/>
        </w:rPr>
        <w:t>problemas, sistemas, autores, obras.</w:t>
      </w:r>
      <w:r w:rsidRPr="00F73328">
        <w:rPr>
          <w:rFonts w:ascii="Arial" w:hAnsi="Arial" w:cs="Arial"/>
          <w:b/>
          <w:sz w:val="24"/>
          <w:szCs w:val="24"/>
        </w:rPr>
        <w:t xml:space="preserve"> </w:t>
      </w:r>
      <w:r w:rsidRPr="00F73328">
        <w:rPr>
          <w:rFonts w:ascii="Arial" w:hAnsi="Arial" w:cs="Arial"/>
          <w:sz w:val="24"/>
          <w:szCs w:val="24"/>
        </w:rPr>
        <w:t xml:space="preserve">13 ed. São Paulo: </w:t>
      </w:r>
      <w:proofErr w:type="spellStart"/>
      <w:r w:rsidRPr="00F73328">
        <w:rPr>
          <w:rFonts w:ascii="Arial" w:hAnsi="Arial" w:cs="Arial"/>
          <w:sz w:val="24"/>
          <w:szCs w:val="24"/>
        </w:rPr>
        <w:t>Paulus</w:t>
      </w:r>
      <w:proofErr w:type="spellEnd"/>
      <w:r w:rsidRPr="00F73328">
        <w:rPr>
          <w:rFonts w:ascii="Arial" w:hAnsi="Arial" w:cs="Arial"/>
          <w:sz w:val="24"/>
          <w:szCs w:val="24"/>
        </w:rPr>
        <w:t>, 2002.</w:t>
      </w:r>
    </w:p>
    <w:p w14:paraId="75D0E2AA" w14:textId="77777777" w:rsidR="00F73328" w:rsidRPr="00F73328" w:rsidRDefault="00F73328" w:rsidP="00F73328">
      <w:pPr>
        <w:spacing w:before="24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>PPP- Projeto Político Pedagógico do Colégio Estadual da Polícia Militar de Rio Verde – Unidade Carlos Cunha Filho. Rio Verde, 2019.</w:t>
      </w:r>
    </w:p>
    <w:p w14:paraId="69949D8C" w14:textId="77777777" w:rsidR="00F73328" w:rsidRPr="00F73328" w:rsidRDefault="00F73328" w:rsidP="00F73328">
      <w:pPr>
        <w:pStyle w:val="Default"/>
        <w:spacing w:after="240"/>
        <w:ind w:firstLine="7"/>
        <w:jc w:val="both"/>
        <w:rPr>
          <w:rFonts w:ascii="Arial" w:hAnsi="Arial" w:cs="Arial"/>
          <w:color w:val="auto"/>
        </w:rPr>
      </w:pPr>
      <w:r w:rsidRPr="00F73328">
        <w:rPr>
          <w:rFonts w:ascii="Arial" w:hAnsi="Arial" w:cs="Arial"/>
          <w:color w:val="auto"/>
        </w:rPr>
        <w:t xml:space="preserve">OLIVEIRA, Célia Coelho G.S.S. A presença da família na Romaria do Bom Jesus da Lapa: a convivência da tradição com a modernidade. In: LEMOS, Carolina Teles (Org.). </w:t>
      </w:r>
      <w:r w:rsidRPr="00F73328">
        <w:rPr>
          <w:rFonts w:ascii="Arial" w:hAnsi="Arial" w:cs="Arial"/>
          <w:i/>
          <w:color w:val="auto"/>
        </w:rPr>
        <w:t xml:space="preserve">Religião e (Re) significação da Intimidade. </w:t>
      </w:r>
      <w:r w:rsidRPr="00F73328">
        <w:rPr>
          <w:rFonts w:ascii="Arial" w:hAnsi="Arial" w:cs="Arial"/>
          <w:color w:val="auto"/>
        </w:rPr>
        <w:t xml:space="preserve">Goiânia: Ed. da </w:t>
      </w:r>
      <w:proofErr w:type="spellStart"/>
      <w:r w:rsidRPr="00F73328">
        <w:rPr>
          <w:rFonts w:ascii="Arial" w:hAnsi="Arial" w:cs="Arial"/>
          <w:color w:val="auto"/>
        </w:rPr>
        <w:t>Puc</w:t>
      </w:r>
      <w:proofErr w:type="spellEnd"/>
      <w:r w:rsidRPr="00F73328">
        <w:rPr>
          <w:rFonts w:ascii="Arial" w:hAnsi="Arial" w:cs="Arial"/>
          <w:color w:val="auto"/>
        </w:rPr>
        <w:t xml:space="preserve">; Ed. </w:t>
      </w:r>
      <w:proofErr w:type="spellStart"/>
      <w:r w:rsidRPr="00F73328">
        <w:rPr>
          <w:rFonts w:ascii="Arial" w:hAnsi="Arial" w:cs="Arial"/>
          <w:color w:val="auto"/>
        </w:rPr>
        <w:t>Kelps</w:t>
      </w:r>
      <w:proofErr w:type="spellEnd"/>
      <w:r w:rsidRPr="00F73328">
        <w:rPr>
          <w:rFonts w:ascii="Arial" w:hAnsi="Arial" w:cs="Arial"/>
          <w:color w:val="auto"/>
        </w:rPr>
        <w:t>, 2012, p. 51-68.</w:t>
      </w:r>
    </w:p>
    <w:p w14:paraId="056D0590" w14:textId="77777777" w:rsidR="00F73328" w:rsidRPr="00F73328" w:rsidRDefault="00F73328" w:rsidP="00F733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QUINTEIRO, José Reinaldo de Araújo. </w:t>
      </w:r>
      <w:r w:rsidRPr="00F73328">
        <w:rPr>
          <w:rFonts w:ascii="Arial" w:hAnsi="Arial" w:cs="Arial"/>
          <w:i/>
          <w:sz w:val="24"/>
          <w:szCs w:val="24"/>
        </w:rPr>
        <w:t>Possibilidades de conhecer a Deus:</w:t>
      </w:r>
      <w:r w:rsidRPr="00F73328">
        <w:rPr>
          <w:rFonts w:ascii="Arial" w:hAnsi="Arial" w:cs="Arial"/>
          <w:sz w:val="24"/>
          <w:szCs w:val="24"/>
        </w:rPr>
        <w:t xml:space="preserve"> a consciência existencial </w:t>
      </w:r>
      <w:proofErr w:type="spellStart"/>
      <w:r w:rsidRPr="00F73328">
        <w:rPr>
          <w:rFonts w:ascii="Arial" w:hAnsi="Arial" w:cs="Arial"/>
          <w:sz w:val="24"/>
          <w:szCs w:val="24"/>
        </w:rPr>
        <w:t>sartreana</w:t>
      </w:r>
      <w:proofErr w:type="spellEnd"/>
      <w:r w:rsidRPr="00F73328">
        <w:rPr>
          <w:rFonts w:ascii="Arial" w:hAnsi="Arial" w:cs="Arial"/>
          <w:sz w:val="24"/>
          <w:szCs w:val="24"/>
        </w:rPr>
        <w:t xml:space="preserve"> e a sapiencial </w:t>
      </w:r>
      <w:proofErr w:type="spellStart"/>
      <w:r w:rsidRPr="00F73328">
        <w:rPr>
          <w:rFonts w:ascii="Arial" w:hAnsi="Arial" w:cs="Arial"/>
          <w:sz w:val="24"/>
          <w:szCs w:val="24"/>
        </w:rPr>
        <w:t>coeletiana</w:t>
      </w:r>
      <w:proofErr w:type="spellEnd"/>
      <w:r w:rsidRPr="00F73328">
        <w:rPr>
          <w:rFonts w:ascii="Arial" w:hAnsi="Arial" w:cs="Arial"/>
          <w:sz w:val="24"/>
          <w:szCs w:val="24"/>
        </w:rPr>
        <w:t>. Tese (Doutorado em Ciências da Religião) - Pontifícia Universidade Católica de Goiás, Goiânia, 2014.</w:t>
      </w:r>
    </w:p>
    <w:p w14:paraId="427B28E6" w14:textId="77777777" w:rsidR="00F73328" w:rsidRPr="00F73328" w:rsidRDefault="00F73328" w:rsidP="00F733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RUIZ, Castor M.M. </w:t>
      </w:r>
      <w:proofErr w:type="spellStart"/>
      <w:r w:rsidRPr="00F73328">
        <w:rPr>
          <w:rFonts w:ascii="Arial" w:hAnsi="Arial" w:cs="Arial"/>
          <w:sz w:val="24"/>
          <w:szCs w:val="24"/>
        </w:rPr>
        <w:t>Bartolomé</w:t>
      </w:r>
      <w:proofErr w:type="spellEnd"/>
      <w:r w:rsidRPr="00F73328">
        <w:rPr>
          <w:rFonts w:ascii="Arial" w:hAnsi="Arial" w:cs="Arial"/>
          <w:sz w:val="24"/>
          <w:szCs w:val="24"/>
        </w:rPr>
        <w:t xml:space="preserve">. </w:t>
      </w:r>
      <w:r w:rsidRPr="00F73328">
        <w:rPr>
          <w:rFonts w:ascii="Arial" w:hAnsi="Arial" w:cs="Arial"/>
          <w:i/>
          <w:sz w:val="24"/>
          <w:szCs w:val="24"/>
        </w:rPr>
        <w:t>Os paradoxos do imaginário</w:t>
      </w:r>
      <w:r w:rsidRPr="00F73328">
        <w:rPr>
          <w:rFonts w:ascii="Arial" w:hAnsi="Arial" w:cs="Arial"/>
          <w:sz w:val="24"/>
          <w:szCs w:val="24"/>
        </w:rPr>
        <w:t xml:space="preserve">. São Leopoldo: </w:t>
      </w:r>
      <w:proofErr w:type="spellStart"/>
      <w:r w:rsidRPr="00F73328">
        <w:rPr>
          <w:rFonts w:ascii="Arial" w:hAnsi="Arial" w:cs="Arial"/>
          <w:sz w:val="24"/>
          <w:szCs w:val="24"/>
        </w:rPr>
        <w:t>Unisinos</w:t>
      </w:r>
      <w:proofErr w:type="spellEnd"/>
      <w:r w:rsidRPr="00F73328">
        <w:rPr>
          <w:rFonts w:ascii="Arial" w:hAnsi="Arial" w:cs="Arial"/>
          <w:sz w:val="24"/>
          <w:szCs w:val="24"/>
        </w:rPr>
        <w:t>, 2004.</w:t>
      </w:r>
    </w:p>
    <w:p w14:paraId="09DCD341" w14:textId="77777777" w:rsidR="00F73328" w:rsidRPr="00F73328" w:rsidRDefault="00F73328" w:rsidP="00F73328">
      <w:pPr>
        <w:pStyle w:val="Default"/>
        <w:spacing w:after="240"/>
        <w:ind w:firstLine="7"/>
        <w:jc w:val="both"/>
        <w:rPr>
          <w:rFonts w:ascii="Arial" w:hAnsi="Arial" w:cs="Arial"/>
          <w:color w:val="auto"/>
        </w:rPr>
      </w:pPr>
      <w:r w:rsidRPr="00F73328">
        <w:rPr>
          <w:rFonts w:ascii="Arial" w:hAnsi="Arial" w:cs="Arial"/>
          <w:color w:val="auto"/>
        </w:rPr>
        <w:t xml:space="preserve">SANTOS, Adelar Conceição dos. </w:t>
      </w:r>
      <w:r w:rsidRPr="00F73328">
        <w:rPr>
          <w:rFonts w:ascii="Arial" w:hAnsi="Arial" w:cs="Arial"/>
          <w:i/>
          <w:color w:val="auto"/>
        </w:rPr>
        <w:t xml:space="preserve">A crítica de Sartre ao ego transcendental na fenomenologia de Husserl. </w:t>
      </w:r>
      <w:r w:rsidRPr="00F73328">
        <w:rPr>
          <w:rFonts w:ascii="Arial" w:hAnsi="Arial" w:cs="Arial"/>
          <w:color w:val="auto"/>
        </w:rPr>
        <w:t>Dissertação (Mestrado em Filosofia) - Universidade Federal de Santa Maria, Santa Maria, 2008. Disponível em: &lt;http://w3.ufsm.br/ppgf/menuesp2/1417c70e045b5b258e55957b9986d7b7.pdf&gt;. Acesso em: 10/08/2019.</w:t>
      </w:r>
    </w:p>
    <w:p w14:paraId="77A113F7" w14:textId="77777777" w:rsidR="00F73328" w:rsidRPr="00F73328" w:rsidRDefault="00F73328" w:rsidP="00F73328">
      <w:pPr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SARTRE, Jean-Paul. </w:t>
      </w:r>
      <w:r w:rsidRPr="00F73328">
        <w:rPr>
          <w:rFonts w:ascii="Arial" w:hAnsi="Arial" w:cs="Arial"/>
          <w:bCs/>
          <w:i/>
          <w:sz w:val="24"/>
          <w:szCs w:val="24"/>
        </w:rPr>
        <w:t>O ser e o nada – Ensaio de ontologia fenomenológica</w:t>
      </w:r>
      <w:r w:rsidRPr="00F73328">
        <w:rPr>
          <w:rFonts w:ascii="Arial" w:hAnsi="Arial" w:cs="Arial"/>
          <w:i/>
          <w:sz w:val="24"/>
          <w:szCs w:val="24"/>
        </w:rPr>
        <w:t>.</w:t>
      </w:r>
      <w:r w:rsidRPr="00F73328">
        <w:rPr>
          <w:rFonts w:ascii="Arial" w:hAnsi="Arial" w:cs="Arial"/>
          <w:sz w:val="24"/>
          <w:szCs w:val="24"/>
        </w:rPr>
        <w:t xml:space="preserve"> Trad. Paulo Perdigão. 19.ed. – Petrópolis, RJ: Vozes, 2011.</w:t>
      </w:r>
    </w:p>
    <w:p w14:paraId="7987E323" w14:textId="77777777" w:rsidR="00F73328" w:rsidRPr="00F73328" w:rsidRDefault="00F73328" w:rsidP="00F73328">
      <w:pPr>
        <w:jc w:val="both"/>
        <w:rPr>
          <w:rFonts w:ascii="Arial" w:hAnsi="Arial" w:cs="Arial"/>
          <w:sz w:val="24"/>
          <w:szCs w:val="24"/>
        </w:rPr>
      </w:pPr>
      <w:r w:rsidRPr="00F73328">
        <w:rPr>
          <w:rFonts w:ascii="Arial" w:hAnsi="Arial" w:cs="Arial"/>
          <w:sz w:val="24"/>
          <w:szCs w:val="24"/>
        </w:rPr>
        <w:t xml:space="preserve">SIBILIA, Paula. </w:t>
      </w:r>
      <w:r w:rsidRPr="00F73328">
        <w:rPr>
          <w:rFonts w:ascii="Arial" w:hAnsi="Arial" w:cs="Arial"/>
          <w:i/>
          <w:sz w:val="24"/>
          <w:szCs w:val="24"/>
        </w:rPr>
        <w:t xml:space="preserve">O espetáculo do eu. </w:t>
      </w:r>
      <w:r w:rsidRPr="00F73328">
        <w:rPr>
          <w:rFonts w:ascii="Arial" w:hAnsi="Arial" w:cs="Arial"/>
          <w:sz w:val="24"/>
          <w:szCs w:val="24"/>
        </w:rPr>
        <w:t>Reportagem. Disponível em: &lt;</w:t>
      </w:r>
      <w:hyperlink r:id="rId6" w:history="1">
        <w:r w:rsidRPr="00F73328">
          <w:rPr>
            <w:rStyle w:val="Hyperlink"/>
            <w:rFonts w:ascii="Arial" w:hAnsi="Arial" w:cs="Arial"/>
            <w:color w:val="auto"/>
            <w:u w:val="none"/>
          </w:rPr>
          <w:t>https://www2.uol.com.br/vivermente/reportagens/o_espetaculo_do_eu.html</w:t>
        </w:r>
      </w:hyperlink>
      <w:r w:rsidRPr="00F73328">
        <w:rPr>
          <w:rFonts w:ascii="Arial" w:hAnsi="Arial" w:cs="Arial"/>
        </w:rPr>
        <w:t>&gt;. Acesso em: 12/09/2019.</w:t>
      </w:r>
    </w:p>
    <w:p w14:paraId="5BE4EF30" w14:textId="6D21B205" w:rsidR="00C61A3E" w:rsidRDefault="00F73328" w:rsidP="00F73328">
      <w:pPr>
        <w:pStyle w:val="Textodenotadefim"/>
        <w:jc w:val="both"/>
      </w:pPr>
      <w:r w:rsidRPr="00F73328">
        <w:rPr>
          <w:rFonts w:ascii="Arial" w:hAnsi="Arial" w:cs="Arial"/>
          <w:sz w:val="24"/>
          <w:szCs w:val="24"/>
        </w:rPr>
        <w:t xml:space="preserve">WEBER, Max. </w:t>
      </w:r>
      <w:r w:rsidRPr="00F73328">
        <w:rPr>
          <w:rFonts w:ascii="Arial" w:hAnsi="Arial" w:cs="Arial"/>
          <w:i/>
          <w:sz w:val="24"/>
          <w:szCs w:val="24"/>
        </w:rPr>
        <w:t>A ética protestante e o espírito do capitalismo</w:t>
      </w:r>
      <w:r w:rsidRPr="00F73328">
        <w:rPr>
          <w:rFonts w:ascii="Arial" w:hAnsi="Arial" w:cs="Arial"/>
          <w:sz w:val="24"/>
          <w:szCs w:val="24"/>
        </w:rPr>
        <w:t>. Trad. José Marcos Mariani de Macedo. São Paulo: Companhia das Letras, 2004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D06D" w14:textId="77777777" w:rsidR="00EF7A18" w:rsidRDefault="00EF7A18" w:rsidP="00E55435">
      <w:pPr>
        <w:spacing w:after="0" w:line="240" w:lineRule="auto"/>
      </w:pPr>
      <w:r>
        <w:separator/>
      </w:r>
    </w:p>
  </w:footnote>
  <w:footnote w:type="continuationSeparator" w:id="0">
    <w:p w14:paraId="281CE276" w14:textId="77777777" w:rsidR="00EF7A18" w:rsidRDefault="00EF7A18" w:rsidP="00E5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508416"/>
      <w:docPartObj>
        <w:docPartGallery w:val="Page Numbers (Top of Page)"/>
        <w:docPartUnique/>
      </w:docPartObj>
    </w:sdtPr>
    <w:sdtEndPr/>
    <w:sdtContent>
      <w:p w14:paraId="521E646F" w14:textId="77777777" w:rsidR="0000599F" w:rsidRDefault="0000599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28">
          <w:rPr>
            <w:noProof/>
          </w:rPr>
          <w:t>17</w:t>
        </w:r>
        <w:r>
          <w:fldChar w:fldCharType="end"/>
        </w:r>
      </w:p>
    </w:sdtContent>
  </w:sdt>
  <w:p w14:paraId="72FFCC30" w14:textId="77777777" w:rsidR="0000599F" w:rsidRDefault="00005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D8D"/>
    <w:multiLevelType w:val="multilevel"/>
    <w:tmpl w:val="9FB67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560E1"/>
    <w:multiLevelType w:val="multilevel"/>
    <w:tmpl w:val="EBF25F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4BE71AE"/>
    <w:multiLevelType w:val="multilevel"/>
    <w:tmpl w:val="9C76C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B2A44F7"/>
    <w:multiLevelType w:val="hybridMultilevel"/>
    <w:tmpl w:val="8F54F718"/>
    <w:lvl w:ilvl="0" w:tplc="FCCCA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B9E"/>
    <w:multiLevelType w:val="multilevel"/>
    <w:tmpl w:val="A75C0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5">
    <w:nsid w:val="273272A7"/>
    <w:multiLevelType w:val="multilevel"/>
    <w:tmpl w:val="7E96B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CD176F"/>
    <w:multiLevelType w:val="hybridMultilevel"/>
    <w:tmpl w:val="9E022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00191"/>
    <w:multiLevelType w:val="multilevel"/>
    <w:tmpl w:val="7CB842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CBD5259"/>
    <w:multiLevelType w:val="multilevel"/>
    <w:tmpl w:val="59904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>
    <w:nsid w:val="3DD37993"/>
    <w:multiLevelType w:val="multilevel"/>
    <w:tmpl w:val="BA48D74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A542E1"/>
    <w:multiLevelType w:val="multilevel"/>
    <w:tmpl w:val="CA64E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1">
    <w:nsid w:val="4DCB31AC"/>
    <w:multiLevelType w:val="multilevel"/>
    <w:tmpl w:val="A9A0FF4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2">
    <w:nsid w:val="4E9E450F"/>
    <w:multiLevelType w:val="multilevel"/>
    <w:tmpl w:val="0952D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720B96"/>
    <w:multiLevelType w:val="hybridMultilevel"/>
    <w:tmpl w:val="85C08BD2"/>
    <w:lvl w:ilvl="0" w:tplc="71AC4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135D7"/>
    <w:multiLevelType w:val="multilevel"/>
    <w:tmpl w:val="6EB48E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5">
    <w:nsid w:val="54352BBA"/>
    <w:multiLevelType w:val="multilevel"/>
    <w:tmpl w:val="9790DD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6">
    <w:nsid w:val="6B474094"/>
    <w:multiLevelType w:val="multilevel"/>
    <w:tmpl w:val="4EF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B275E7"/>
    <w:multiLevelType w:val="multilevel"/>
    <w:tmpl w:val="E5406F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3710A3C"/>
    <w:multiLevelType w:val="hybridMultilevel"/>
    <w:tmpl w:val="B49A0AF8"/>
    <w:lvl w:ilvl="0" w:tplc="9B0CB4F6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77298"/>
    <w:multiLevelType w:val="hybridMultilevel"/>
    <w:tmpl w:val="0EFA03DE"/>
    <w:lvl w:ilvl="0" w:tplc="F3E6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DB8"/>
    <w:multiLevelType w:val="multilevel"/>
    <w:tmpl w:val="9C0E6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19"/>
  </w:num>
  <w:num w:numId="16">
    <w:abstractNumId w:val="14"/>
  </w:num>
  <w:num w:numId="17">
    <w:abstractNumId w:val="12"/>
  </w:num>
  <w:num w:numId="18">
    <w:abstractNumId w:val="17"/>
  </w:num>
  <w:num w:numId="19">
    <w:abstractNumId w:val="3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C"/>
    <w:rsid w:val="00000858"/>
    <w:rsid w:val="000054FC"/>
    <w:rsid w:val="0000599F"/>
    <w:rsid w:val="00005AE1"/>
    <w:rsid w:val="00025A9B"/>
    <w:rsid w:val="00027FD7"/>
    <w:rsid w:val="00034C97"/>
    <w:rsid w:val="000352B3"/>
    <w:rsid w:val="00035475"/>
    <w:rsid w:val="00035D0A"/>
    <w:rsid w:val="000367D6"/>
    <w:rsid w:val="00037830"/>
    <w:rsid w:val="000443A1"/>
    <w:rsid w:val="00044DD2"/>
    <w:rsid w:val="000515E4"/>
    <w:rsid w:val="00052CE5"/>
    <w:rsid w:val="000558DF"/>
    <w:rsid w:val="00056E8A"/>
    <w:rsid w:val="000604E6"/>
    <w:rsid w:val="00062556"/>
    <w:rsid w:val="00063CFB"/>
    <w:rsid w:val="000740E8"/>
    <w:rsid w:val="0007443C"/>
    <w:rsid w:val="00076E70"/>
    <w:rsid w:val="00083747"/>
    <w:rsid w:val="00085978"/>
    <w:rsid w:val="0008680F"/>
    <w:rsid w:val="00090318"/>
    <w:rsid w:val="00092A41"/>
    <w:rsid w:val="00095013"/>
    <w:rsid w:val="000A007B"/>
    <w:rsid w:val="000A114A"/>
    <w:rsid w:val="000A2622"/>
    <w:rsid w:val="000A3F33"/>
    <w:rsid w:val="000A5775"/>
    <w:rsid w:val="000B188E"/>
    <w:rsid w:val="000B294A"/>
    <w:rsid w:val="000B4E40"/>
    <w:rsid w:val="000B5093"/>
    <w:rsid w:val="000B7597"/>
    <w:rsid w:val="000C01B4"/>
    <w:rsid w:val="000C1A0F"/>
    <w:rsid w:val="000C26C0"/>
    <w:rsid w:val="000C3878"/>
    <w:rsid w:val="000C3AF4"/>
    <w:rsid w:val="000C5C83"/>
    <w:rsid w:val="000C7C86"/>
    <w:rsid w:val="000D0EC1"/>
    <w:rsid w:val="000D476A"/>
    <w:rsid w:val="000E0162"/>
    <w:rsid w:val="000E5693"/>
    <w:rsid w:val="00105C02"/>
    <w:rsid w:val="001072A4"/>
    <w:rsid w:val="001103BA"/>
    <w:rsid w:val="00123F74"/>
    <w:rsid w:val="001261A2"/>
    <w:rsid w:val="00144F3C"/>
    <w:rsid w:val="001508B9"/>
    <w:rsid w:val="001517B8"/>
    <w:rsid w:val="0015349E"/>
    <w:rsid w:val="00160152"/>
    <w:rsid w:val="00164FB1"/>
    <w:rsid w:val="00166C1F"/>
    <w:rsid w:val="00171801"/>
    <w:rsid w:val="00172F2D"/>
    <w:rsid w:val="001747E3"/>
    <w:rsid w:val="00174A72"/>
    <w:rsid w:val="00174CD9"/>
    <w:rsid w:val="00185E12"/>
    <w:rsid w:val="0018622B"/>
    <w:rsid w:val="001A06D2"/>
    <w:rsid w:val="001A3F71"/>
    <w:rsid w:val="001B2B83"/>
    <w:rsid w:val="001B312A"/>
    <w:rsid w:val="001B6B71"/>
    <w:rsid w:val="001C0B4A"/>
    <w:rsid w:val="001C427A"/>
    <w:rsid w:val="001D20C8"/>
    <w:rsid w:val="001D7E4E"/>
    <w:rsid w:val="001F1DF6"/>
    <w:rsid w:val="001F5637"/>
    <w:rsid w:val="001F62E9"/>
    <w:rsid w:val="001F6AAF"/>
    <w:rsid w:val="002008F4"/>
    <w:rsid w:val="00203FDE"/>
    <w:rsid w:val="00204A0B"/>
    <w:rsid w:val="00206AB7"/>
    <w:rsid w:val="0021166D"/>
    <w:rsid w:val="00214366"/>
    <w:rsid w:val="00223E64"/>
    <w:rsid w:val="00224E8A"/>
    <w:rsid w:val="00230CD9"/>
    <w:rsid w:val="00234ACB"/>
    <w:rsid w:val="00240A29"/>
    <w:rsid w:val="002469F3"/>
    <w:rsid w:val="00252B3C"/>
    <w:rsid w:val="00252D9B"/>
    <w:rsid w:val="00252FC1"/>
    <w:rsid w:val="0025463C"/>
    <w:rsid w:val="00260C6C"/>
    <w:rsid w:val="002769B1"/>
    <w:rsid w:val="00281447"/>
    <w:rsid w:val="00284157"/>
    <w:rsid w:val="00285F95"/>
    <w:rsid w:val="00291E97"/>
    <w:rsid w:val="00297256"/>
    <w:rsid w:val="002A0D56"/>
    <w:rsid w:val="002A31AC"/>
    <w:rsid w:val="002B246C"/>
    <w:rsid w:val="002C110D"/>
    <w:rsid w:val="002C176A"/>
    <w:rsid w:val="002C35B6"/>
    <w:rsid w:val="002C6E03"/>
    <w:rsid w:val="002D27FB"/>
    <w:rsid w:val="002D304B"/>
    <w:rsid w:val="002E1536"/>
    <w:rsid w:val="002E16AF"/>
    <w:rsid w:val="00300EE6"/>
    <w:rsid w:val="00302000"/>
    <w:rsid w:val="00302D0D"/>
    <w:rsid w:val="00305EB1"/>
    <w:rsid w:val="00306DB9"/>
    <w:rsid w:val="0030718F"/>
    <w:rsid w:val="003114D4"/>
    <w:rsid w:val="00311DAA"/>
    <w:rsid w:val="003143D6"/>
    <w:rsid w:val="00317552"/>
    <w:rsid w:val="00317A35"/>
    <w:rsid w:val="00321A30"/>
    <w:rsid w:val="00323C17"/>
    <w:rsid w:val="00334660"/>
    <w:rsid w:val="00340651"/>
    <w:rsid w:val="003411BD"/>
    <w:rsid w:val="003600E8"/>
    <w:rsid w:val="0036174D"/>
    <w:rsid w:val="003645F1"/>
    <w:rsid w:val="00365277"/>
    <w:rsid w:val="00366E2C"/>
    <w:rsid w:val="00367466"/>
    <w:rsid w:val="00371D89"/>
    <w:rsid w:val="00372333"/>
    <w:rsid w:val="00375916"/>
    <w:rsid w:val="003764C7"/>
    <w:rsid w:val="003770C1"/>
    <w:rsid w:val="00377450"/>
    <w:rsid w:val="00380A64"/>
    <w:rsid w:val="0038638D"/>
    <w:rsid w:val="00386922"/>
    <w:rsid w:val="0038740C"/>
    <w:rsid w:val="00390897"/>
    <w:rsid w:val="0039231C"/>
    <w:rsid w:val="0039285E"/>
    <w:rsid w:val="00392995"/>
    <w:rsid w:val="003A6811"/>
    <w:rsid w:val="003B4188"/>
    <w:rsid w:val="003B4433"/>
    <w:rsid w:val="003B7366"/>
    <w:rsid w:val="003C1494"/>
    <w:rsid w:val="003C1EA6"/>
    <w:rsid w:val="003C3C81"/>
    <w:rsid w:val="003C4CFD"/>
    <w:rsid w:val="003C62F4"/>
    <w:rsid w:val="003C6EB9"/>
    <w:rsid w:val="003C7EE9"/>
    <w:rsid w:val="003E0274"/>
    <w:rsid w:val="003F5711"/>
    <w:rsid w:val="003F662A"/>
    <w:rsid w:val="00400EE7"/>
    <w:rsid w:val="004020D7"/>
    <w:rsid w:val="00404E75"/>
    <w:rsid w:val="004230E9"/>
    <w:rsid w:val="004241E9"/>
    <w:rsid w:val="00425419"/>
    <w:rsid w:val="004261EA"/>
    <w:rsid w:val="00430456"/>
    <w:rsid w:val="00434143"/>
    <w:rsid w:val="00434AA1"/>
    <w:rsid w:val="004426B3"/>
    <w:rsid w:val="00447C2D"/>
    <w:rsid w:val="0045180A"/>
    <w:rsid w:val="004519D4"/>
    <w:rsid w:val="00453763"/>
    <w:rsid w:val="004547EB"/>
    <w:rsid w:val="00456207"/>
    <w:rsid w:val="00457F5D"/>
    <w:rsid w:val="004650F5"/>
    <w:rsid w:val="00466CFA"/>
    <w:rsid w:val="00474058"/>
    <w:rsid w:val="00475E9B"/>
    <w:rsid w:val="004852A4"/>
    <w:rsid w:val="004A03DE"/>
    <w:rsid w:val="004A265C"/>
    <w:rsid w:val="004A30AC"/>
    <w:rsid w:val="004A379E"/>
    <w:rsid w:val="004B3D38"/>
    <w:rsid w:val="004B73BB"/>
    <w:rsid w:val="004D3D67"/>
    <w:rsid w:val="004D4465"/>
    <w:rsid w:val="004D5A75"/>
    <w:rsid w:val="004E628F"/>
    <w:rsid w:val="004E7E6F"/>
    <w:rsid w:val="004F021E"/>
    <w:rsid w:val="004F413E"/>
    <w:rsid w:val="004F69B1"/>
    <w:rsid w:val="00514D94"/>
    <w:rsid w:val="00515C85"/>
    <w:rsid w:val="00522730"/>
    <w:rsid w:val="00524665"/>
    <w:rsid w:val="00525881"/>
    <w:rsid w:val="00527D41"/>
    <w:rsid w:val="005309DA"/>
    <w:rsid w:val="005320AE"/>
    <w:rsid w:val="00532DA5"/>
    <w:rsid w:val="00534F9D"/>
    <w:rsid w:val="0053606E"/>
    <w:rsid w:val="00542568"/>
    <w:rsid w:val="005519A7"/>
    <w:rsid w:val="005556D7"/>
    <w:rsid w:val="00557549"/>
    <w:rsid w:val="005649E6"/>
    <w:rsid w:val="00564D46"/>
    <w:rsid w:val="005719A9"/>
    <w:rsid w:val="00571D18"/>
    <w:rsid w:val="00573142"/>
    <w:rsid w:val="00577DD0"/>
    <w:rsid w:val="00580E56"/>
    <w:rsid w:val="00584293"/>
    <w:rsid w:val="005869B1"/>
    <w:rsid w:val="00590F74"/>
    <w:rsid w:val="00596855"/>
    <w:rsid w:val="005A003A"/>
    <w:rsid w:val="005A04D6"/>
    <w:rsid w:val="005A1F05"/>
    <w:rsid w:val="005B14C6"/>
    <w:rsid w:val="005C0020"/>
    <w:rsid w:val="005C1817"/>
    <w:rsid w:val="005C1E31"/>
    <w:rsid w:val="005C338C"/>
    <w:rsid w:val="005C4F9D"/>
    <w:rsid w:val="005C4FE5"/>
    <w:rsid w:val="005C5D3C"/>
    <w:rsid w:val="005D0A94"/>
    <w:rsid w:val="005D0EF1"/>
    <w:rsid w:val="005D385C"/>
    <w:rsid w:val="005D50B6"/>
    <w:rsid w:val="005D696F"/>
    <w:rsid w:val="005E11FA"/>
    <w:rsid w:val="005E5699"/>
    <w:rsid w:val="005E796B"/>
    <w:rsid w:val="005F30E1"/>
    <w:rsid w:val="005F5D0D"/>
    <w:rsid w:val="00602C07"/>
    <w:rsid w:val="0060646A"/>
    <w:rsid w:val="00607391"/>
    <w:rsid w:val="00612B51"/>
    <w:rsid w:val="006244F1"/>
    <w:rsid w:val="00633997"/>
    <w:rsid w:val="006360D7"/>
    <w:rsid w:val="00642636"/>
    <w:rsid w:val="00652157"/>
    <w:rsid w:val="00652D87"/>
    <w:rsid w:val="00654E21"/>
    <w:rsid w:val="00663203"/>
    <w:rsid w:val="00670104"/>
    <w:rsid w:val="00671A3D"/>
    <w:rsid w:val="006729DC"/>
    <w:rsid w:val="006732A2"/>
    <w:rsid w:val="00675A96"/>
    <w:rsid w:val="006939B5"/>
    <w:rsid w:val="00697072"/>
    <w:rsid w:val="006A1A9C"/>
    <w:rsid w:val="006B19F9"/>
    <w:rsid w:val="006C0248"/>
    <w:rsid w:val="006C2F33"/>
    <w:rsid w:val="006C51E6"/>
    <w:rsid w:val="006C53B6"/>
    <w:rsid w:val="006C6770"/>
    <w:rsid w:val="006D1911"/>
    <w:rsid w:val="006E1B3C"/>
    <w:rsid w:val="006F3524"/>
    <w:rsid w:val="006F355C"/>
    <w:rsid w:val="00704C66"/>
    <w:rsid w:val="00707084"/>
    <w:rsid w:val="00707692"/>
    <w:rsid w:val="00714512"/>
    <w:rsid w:val="00714B0F"/>
    <w:rsid w:val="00714DAA"/>
    <w:rsid w:val="00716A97"/>
    <w:rsid w:val="00724E88"/>
    <w:rsid w:val="00732930"/>
    <w:rsid w:val="007452D9"/>
    <w:rsid w:val="007477CB"/>
    <w:rsid w:val="0075038A"/>
    <w:rsid w:val="00752E79"/>
    <w:rsid w:val="00755462"/>
    <w:rsid w:val="00755694"/>
    <w:rsid w:val="00760ED7"/>
    <w:rsid w:val="00761E34"/>
    <w:rsid w:val="00764C22"/>
    <w:rsid w:val="00771366"/>
    <w:rsid w:val="00780697"/>
    <w:rsid w:val="007840E5"/>
    <w:rsid w:val="0078630F"/>
    <w:rsid w:val="00787506"/>
    <w:rsid w:val="00793011"/>
    <w:rsid w:val="007938C0"/>
    <w:rsid w:val="00797A59"/>
    <w:rsid w:val="007A08C5"/>
    <w:rsid w:val="007A28E5"/>
    <w:rsid w:val="007B026D"/>
    <w:rsid w:val="007B07A5"/>
    <w:rsid w:val="007B0989"/>
    <w:rsid w:val="007B19A9"/>
    <w:rsid w:val="007C7FD2"/>
    <w:rsid w:val="007D0486"/>
    <w:rsid w:val="007D17A5"/>
    <w:rsid w:val="007D25A9"/>
    <w:rsid w:val="007D32A5"/>
    <w:rsid w:val="007D54DA"/>
    <w:rsid w:val="007E23F3"/>
    <w:rsid w:val="007E7719"/>
    <w:rsid w:val="007F1BCB"/>
    <w:rsid w:val="007F5BDB"/>
    <w:rsid w:val="0080056B"/>
    <w:rsid w:val="00802014"/>
    <w:rsid w:val="00811008"/>
    <w:rsid w:val="00812B2B"/>
    <w:rsid w:val="00814F25"/>
    <w:rsid w:val="0081662A"/>
    <w:rsid w:val="00816B3C"/>
    <w:rsid w:val="0081711D"/>
    <w:rsid w:val="008276F4"/>
    <w:rsid w:val="0083336A"/>
    <w:rsid w:val="008340DB"/>
    <w:rsid w:val="008345B5"/>
    <w:rsid w:val="0083603F"/>
    <w:rsid w:val="008435C2"/>
    <w:rsid w:val="008471D9"/>
    <w:rsid w:val="008479D7"/>
    <w:rsid w:val="00852263"/>
    <w:rsid w:val="00854D6F"/>
    <w:rsid w:val="00857D28"/>
    <w:rsid w:val="008605F9"/>
    <w:rsid w:val="00860C7E"/>
    <w:rsid w:val="008614D0"/>
    <w:rsid w:val="008616CF"/>
    <w:rsid w:val="00862E9B"/>
    <w:rsid w:val="008637D8"/>
    <w:rsid w:val="00872ABD"/>
    <w:rsid w:val="0087552C"/>
    <w:rsid w:val="00877BB5"/>
    <w:rsid w:val="00877E4A"/>
    <w:rsid w:val="00877F83"/>
    <w:rsid w:val="00880DB5"/>
    <w:rsid w:val="0088128E"/>
    <w:rsid w:val="00881BCB"/>
    <w:rsid w:val="00884699"/>
    <w:rsid w:val="0088668E"/>
    <w:rsid w:val="008906EF"/>
    <w:rsid w:val="00890852"/>
    <w:rsid w:val="00896C78"/>
    <w:rsid w:val="008A37F6"/>
    <w:rsid w:val="008A5202"/>
    <w:rsid w:val="008A6964"/>
    <w:rsid w:val="008B6308"/>
    <w:rsid w:val="008B6810"/>
    <w:rsid w:val="008C6946"/>
    <w:rsid w:val="008C710B"/>
    <w:rsid w:val="008D1E1B"/>
    <w:rsid w:val="008D25E1"/>
    <w:rsid w:val="008E3A78"/>
    <w:rsid w:val="008F1593"/>
    <w:rsid w:val="008F17AD"/>
    <w:rsid w:val="008F1C11"/>
    <w:rsid w:val="009108B7"/>
    <w:rsid w:val="0091228E"/>
    <w:rsid w:val="00914FFA"/>
    <w:rsid w:val="0091649C"/>
    <w:rsid w:val="00921037"/>
    <w:rsid w:val="00924460"/>
    <w:rsid w:val="00931D2C"/>
    <w:rsid w:val="00934635"/>
    <w:rsid w:val="00942A3B"/>
    <w:rsid w:val="00946572"/>
    <w:rsid w:val="00950BDF"/>
    <w:rsid w:val="009514B7"/>
    <w:rsid w:val="009515CF"/>
    <w:rsid w:val="009518DB"/>
    <w:rsid w:val="00953D70"/>
    <w:rsid w:val="009602F4"/>
    <w:rsid w:val="009622BD"/>
    <w:rsid w:val="009626B7"/>
    <w:rsid w:val="009651D0"/>
    <w:rsid w:val="00967791"/>
    <w:rsid w:val="00981CEF"/>
    <w:rsid w:val="0098540D"/>
    <w:rsid w:val="009864B8"/>
    <w:rsid w:val="0099193F"/>
    <w:rsid w:val="00995CF5"/>
    <w:rsid w:val="009A2C6C"/>
    <w:rsid w:val="009A43B5"/>
    <w:rsid w:val="009A4435"/>
    <w:rsid w:val="009A4627"/>
    <w:rsid w:val="009C40EA"/>
    <w:rsid w:val="009D751A"/>
    <w:rsid w:val="009E0CED"/>
    <w:rsid w:val="009E2373"/>
    <w:rsid w:val="009F1040"/>
    <w:rsid w:val="009F417D"/>
    <w:rsid w:val="00A0136E"/>
    <w:rsid w:val="00A02875"/>
    <w:rsid w:val="00A03193"/>
    <w:rsid w:val="00A059E0"/>
    <w:rsid w:val="00A10103"/>
    <w:rsid w:val="00A12BB8"/>
    <w:rsid w:val="00A13F2A"/>
    <w:rsid w:val="00A2039A"/>
    <w:rsid w:val="00A238A5"/>
    <w:rsid w:val="00A271D2"/>
    <w:rsid w:val="00A27A4B"/>
    <w:rsid w:val="00A31FA4"/>
    <w:rsid w:val="00A34F0E"/>
    <w:rsid w:val="00A36541"/>
    <w:rsid w:val="00A424D1"/>
    <w:rsid w:val="00A450AA"/>
    <w:rsid w:val="00A45C0D"/>
    <w:rsid w:val="00A46D45"/>
    <w:rsid w:val="00A504F3"/>
    <w:rsid w:val="00A508F8"/>
    <w:rsid w:val="00A51F44"/>
    <w:rsid w:val="00A60F6E"/>
    <w:rsid w:val="00A61ED4"/>
    <w:rsid w:val="00A6232E"/>
    <w:rsid w:val="00A656FA"/>
    <w:rsid w:val="00A65A4D"/>
    <w:rsid w:val="00A67528"/>
    <w:rsid w:val="00A74119"/>
    <w:rsid w:val="00A80259"/>
    <w:rsid w:val="00A81E19"/>
    <w:rsid w:val="00A841B2"/>
    <w:rsid w:val="00A909DE"/>
    <w:rsid w:val="00A91C34"/>
    <w:rsid w:val="00A92008"/>
    <w:rsid w:val="00A95506"/>
    <w:rsid w:val="00A95AAF"/>
    <w:rsid w:val="00AA1006"/>
    <w:rsid w:val="00AA7CB4"/>
    <w:rsid w:val="00AB0834"/>
    <w:rsid w:val="00AB3178"/>
    <w:rsid w:val="00AC02F0"/>
    <w:rsid w:val="00AC58DD"/>
    <w:rsid w:val="00AC6678"/>
    <w:rsid w:val="00AC7316"/>
    <w:rsid w:val="00AD07B3"/>
    <w:rsid w:val="00AD2105"/>
    <w:rsid w:val="00AD4CFF"/>
    <w:rsid w:val="00AD7E7A"/>
    <w:rsid w:val="00AE63EF"/>
    <w:rsid w:val="00AF0646"/>
    <w:rsid w:val="00B02509"/>
    <w:rsid w:val="00B02D1B"/>
    <w:rsid w:val="00B02DBD"/>
    <w:rsid w:val="00B070FE"/>
    <w:rsid w:val="00B15472"/>
    <w:rsid w:val="00B15D36"/>
    <w:rsid w:val="00B260F7"/>
    <w:rsid w:val="00B26D21"/>
    <w:rsid w:val="00B27A6C"/>
    <w:rsid w:val="00B3018F"/>
    <w:rsid w:val="00B30AB1"/>
    <w:rsid w:val="00B34D81"/>
    <w:rsid w:val="00B36D06"/>
    <w:rsid w:val="00B37CD3"/>
    <w:rsid w:val="00B4337B"/>
    <w:rsid w:val="00B43BE8"/>
    <w:rsid w:val="00B43C32"/>
    <w:rsid w:val="00B50151"/>
    <w:rsid w:val="00B52405"/>
    <w:rsid w:val="00B55533"/>
    <w:rsid w:val="00B60ED8"/>
    <w:rsid w:val="00B66274"/>
    <w:rsid w:val="00B7269A"/>
    <w:rsid w:val="00B74905"/>
    <w:rsid w:val="00B76085"/>
    <w:rsid w:val="00B7780B"/>
    <w:rsid w:val="00B83431"/>
    <w:rsid w:val="00B84D32"/>
    <w:rsid w:val="00B85126"/>
    <w:rsid w:val="00B8573F"/>
    <w:rsid w:val="00B9149D"/>
    <w:rsid w:val="00B97151"/>
    <w:rsid w:val="00BA14AF"/>
    <w:rsid w:val="00BA2C3E"/>
    <w:rsid w:val="00BA5F23"/>
    <w:rsid w:val="00BA71EF"/>
    <w:rsid w:val="00BB0B77"/>
    <w:rsid w:val="00BB3AB7"/>
    <w:rsid w:val="00BC24AC"/>
    <w:rsid w:val="00BC4961"/>
    <w:rsid w:val="00BC5FEE"/>
    <w:rsid w:val="00BD1F29"/>
    <w:rsid w:val="00BD2D2B"/>
    <w:rsid w:val="00BD7104"/>
    <w:rsid w:val="00BD729F"/>
    <w:rsid w:val="00BE28F7"/>
    <w:rsid w:val="00BF49F2"/>
    <w:rsid w:val="00C0051A"/>
    <w:rsid w:val="00C068D3"/>
    <w:rsid w:val="00C07BEC"/>
    <w:rsid w:val="00C11183"/>
    <w:rsid w:val="00C135C3"/>
    <w:rsid w:val="00C16DF0"/>
    <w:rsid w:val="00C2130C"/>
    <w:rsid w:val="00C23265"/>
    <w:rsid w:val="00C241E0"/>
    <w:rsid w:val="00C33361"/>
    <w:rsid w:val="00C35330"/>
    <w:rsid w:val="00C35FD1"/>
    <w:rsid w:val="00C409FC"/>
    <w:rsid w:val="00C4431B"/>
    <w:rsid w:val="00C5033E"/>
    <w:rsid w:val="00C51CD9"/>
    <w:rsid w:val="00C530DA"/>
    <w:rsid w:val="00C531F7"/>
    <w:rsid w:val="00C55129"/>
    <w:rsid w:val="00C61A3E"/>
    <w:rsid w:val="00C61F75"/>
    <w:rsid w:val="00C66BEC"/>
    <w:rsid w:val="00C71CC2"/>
    <w:rsid w:val="00C72080"/>
    <w:rsid w:val="00C74195"/>
    <w:rsid w:val="00C74AA3"/>
    <w:rsid w:val="00C75B0C"/>
    <w:rsid w:val="00C764CA"/>
    <w:rsid w:val="00C84E4F"/>
    <w:rsid w:val="00C93203"/>
    <w:rsid w:val="00C93308"/>
    <w:rsid w:val="00C9529A"/>
    <w:rsid w:val="00CA5EEF"/>
    <w:rsid w:val="00CA7C54"/>
    <w:rsid w:val="00CB44EA"/>
    <w:rsid w:val="00CB5E20"/>
    <w:rsid w:val="00CB76C8"/>
    <w:rsid w:val="00CC1B5B"/>
    <w:rsid w:val="00CC21F3"/>
    <w:rsid w:val="00CC3C24"/>
    <w:rsid w:val="00CC6282"/>
    <w:rsid w:val="00CC6FFF"/>
    <w:rsid w:val="00CD2111"/>
    <w:rsid w:val="00CD3DC7"/>
    <w:rsid w:val="00CD5B9E"/>
    <w:rsid w:val="00CD7AAF"/>
    <w:rsid w:val="00CE132D"/>
    <w:rsid w:val="00CE6CE9"/>
    <w:rsid w:val="00CF2E71"/>
    <w:rsid w:val="00CF3FB6"/>
    <w:rsid w:val="00D07CE7"/>
    <w:rsid w:val="00D11950"/>
    <w:rsid w:val="00D139BD"/>
    <w:rsid w:val="00D1663E"/>
    <w:rsid w:val="00D36A68"/>
    <w:rsid w:val="00D42CF6"/>
    <w:rsid w:val="00D46AE4"/>
    <w:rsid w:val="00D511C7"/>
    <w:rsid w:val="00D5546F"/>
    <w:rsid w:val="00D557F8"/>
    <w:rsid w:val="00D60490"/>
    <w:rsid w:val="00D66547"/>
    <w:rsid w:val="00D73D2D"/>
    <w:rsid w:val="00D749C4"/>
    <w:rsid w:val="00D77FF8"/>
    <w:rsid w:val="00D818B9"/>
    <w:rsid w:val="00D903FF"/>
    <w:rsid w:val="00D93C0B"/>
    <w:rsid w:val="00D96757"/>
    <w:rsid w:val="00DA2F6B"/>
    <w:rsid w:val="00DA321F"/>
    <w:rsid w:val="00DA7C60"/>
    <w:rsid w:val="00DB25F9"/>
    <w:rsid w:val="00DB7461"/>
    <w:rsid w:val="00DC5CBF"/>
    <w:rsid w:val="00DC6242"/>
    <w:rsid w:val="00DC6A35"/>
    <w:rsid w:val="00DD055B"/>
    <w:rsid w:val="00DD1490"/>
    <w:rsid w:val="00DD4120"/>
    <w:rsid w:val="00DE2606"/>
    <w:rsid w:val="00DE3367"/>
    <w:rsid w:val="00DF12EB"/>
    <w:rsid w:val="00DF3C47"/>
    <w:rsid w:val="00E02156"/>
    <w:rsid w:val="00E025F5"/>
    <w:rsid w:val="00E0339D"/>
    <w:rsid w:val="00E20C4E"/>
    <w:rsid w:val="00E21851"/>
    <w:rsid w:val="00E22FBD"/>
    <w:rsid w:val="00E24579"/>
    <w:rsid w:val="00E2776F"/>
    <w:rsid w:val="00E27D3F"/>
    <w:rsid w:val="00E27DA9"/>
    <w:rsid w:val="00E32982"/>
    <w:rsid w:val="00E416CB"/>
    <w:rsid w:val="00E4566E"/>
    <w:rsid w:val="00E50FA1"/>
    <w:rsid w:val="00E51E83"/>
    <w:rsid w:val="00E53C58"/>
    <w:rsid w:val="00E55435"/>
    <w:rsid w:val="00E64F7D"/>
    <w:rsid w:val="00E90C5F"/>
    <w:rsid w:val="00E91106"/>
    <w:rsid w:val="00E912F3"/>
    <w:rsid w:val="00EA0C3B"/>
    <w:rsid w:val="00EA1321"/>
    <w:rsid w:val="00EA2A99"/>
    <w:rsid w:val="00EB2710"/>
    <w:rsid w:val="00EC047B"/>
    <w:rsid w:val="00EE1273"/>
    <w:rsid w:val="00EE394B"/>
    <w:rsid w:val="00EF65CF"/>
    <w:rsid w:val="00EF6B04"/>
    <w:rsid w:val="00EF6CBF"/>
    <w:rsid w:val="00EF7A18"/>
    <w:rsid w:val="00F0091B"/>
    <w:rsid w:val="00F01658"/>
    <w:rsid w:val="00F035D4"/>
    <w:rsid w:val="00F14A72"/>
    <w:rsid w:val="00F1742C"/>
    <w:rsid w:val="00F26F27"/>
    <w:rsid w:val="00F344E6"/>
    <w:rsid w:val="00F37631"/>
    <w:rsid w:val="00F40606"/>
    <w:rsid w:val="00F4367E"/>
    <w:rsid w:val="00F43B14"/>
    <w:rsid w:val="00F46273"/>
    <w:rsid w:val="00F50A54"/>
    <w:rsid w:val="00F52CDD"/>
    <w:rsid w:val="00F54C08"/>
    <w:rsid w:val="00F5596F"/>
    <w:rsid w:val="00F638CA"/>
    <w:rsid w:val="00F676B6"/>
    <w:rsid w:val="00F73328"/>
    <w:rsid w:val="00F73A60"/>
    <w:rsid w:val="00F76FF9"/>
    <w:rsid w:val="00F811CD"/>
    <w:rsid w:val="00F87F6E"/>
    <w:rsid w:val="00FA0698"/>
    <w:rsid w:val="00FA10F0"/>
    <w:rsid w:val="00FA14FE"/>
    <w:rsid w:val="00FA532F"/>
    <w:rsid w:val="00FA6554"/>
    <w:rsid w:val="00FB356B"/>
    <w:rsid w:val="00FB71FB"/>
    <w:rsid w:val="00FC2D25"/>
    <w:rsid w:val="00FC63C6"/>
    <w:rsid w:val="00FD7A2F"/>
    <w:rsid w:val="00FE1636"/>
    <w:rsid w:val="00FE26F3"/>
    <w:rsid w:val="00FE34F3"/>
    <w:rsid w:val="00FE4240"/>
    <w:rsid w:val="00FE5935"/>
    <w:rsid w:val="00FF323A"/>
    <w:rsid w:val="00FF3C65"/>
    <w:rsid w:val="00FF4100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EDD"/>
  <w15:chartTrackingRefBased/>
  <w15:docId w15:val="{C72FE99B-A00E-4A88-A957-EAFD04F0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1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Padro"/>
    <w:next w:val="Corpodetexto"/>
    <w:link w:val="Ttulo2Char"/>
    <w:rsid w:val="00877BB5"/>
    <w:pPr>
      <w:keepNext/>
      <w:spacing w:before="200" w:after="0" w:line="100" w:lineRule="atLeast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188"/>
    <w:pPr>
      <w:ind w:left="720"/>
      <w:contextualSpacing/>
    </w:pPr>
  </w:style>
  <w:style w:type="paragraph" w:customStyle="1" w:styleId="Corpodetextorecuado">
    <w:name w:val="Corpo de texto recuado"/>
    <w:basedOn w:val="Normal"/>
    <w:rsid w:val="00305EB1"/>
    <w:pPr>
      <w:tabs>
        <w:tab w:val="left" w:pos="709"/>
      </w:tabs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554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554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543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6085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C01B4"/>
    <w:rPr>
      <w:b/>
      <w:bCs/>
    </w:rPr>
  </w:style>
  <w:style w:type="paragraph" w:customStyle="1" w:styleId="Padro">
    <w:name w:val="Padrão"/>
    <w:rsid w:val="00AC58D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NormalWeb">
    <w:name w:val="Normal (Web)"/>
    <w:basedOn w:val="Padro"/>
    <w:uiPriority w:val="99"/>
    <w:rsid w:val="00AC58DD"/>
  </w:style>
  <w:style w:type="paragraph" w:styleId="Cabealho">
    <w:name w:val="header"/>
    <w:basedOn w:val="Normal"/>
    <w:link w:val="CabealhoChar"/>
    <w:uiPriority w:val="99"/>
    <w:unhideWhenUsed/>
    <w:rsid w:val="008A3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7F6"/>
  </w:style>
  <w:style w:type="paragraph" w:styleId="Rodap">
    <w:name w:val="footer"/>
    <w:basedOn w:val="Normal"/>
    <w:link w:val="RodapChar"/>
    <w:uiPriority w:val="99"/>
    <w:unhideWhenUsed/>
    <w:rsid w:val="008A3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7F6"/>
  </w:style>
  <w:style w:type="character" w:customStyle="1" w:styleId="Ttulo2Char">
    <w:name w:val="Título 2 Char"/>
    <w:basedOn w:val="Fontepargpadro"/>
    <w:link w:val="Ttulo2"/>
    <w:rsid w:val="00877BB5"/>
    <w:rPr>
      <w:rFonts w:ascii="Cambria" w:eastAsia="DejaVu Sans" w:hAnsi="Cambria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77B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77BB5"/>
  </w:style>
  <w:style w:type="paragraph" w:customStyle="1" w:styleId="Default">
    <w:name w:val="Default"/>
    <w:rsid w:val="005C5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B29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B294A"/>
    <w:rPr>
      <w:rFonts w:ascii="Times New Roman" w:eastAsia="Times New Roman" w:hAnsi="Times New Roman" w:cs="Times New Roman"/>
      <w:b/>
      <w:bCs/>
      <w:caps/>
      <w:sz w:val="3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91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3143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43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43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3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3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3D6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2CDD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A5F2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A5F2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A5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senacionalcomum.mec.gov.br/images/BNCC_EI_EF_110518_versaofinal_site.pdf" TargetMode="External"/><Relationship Id="rId2" Type="http://schemas.openxmlformats.org/officeDocument/2006/relationships/hyperlink" Target="http://www.educacaomilitar.com.br/cidadania-em-sala-de-aula/" TargetMode="External"/><Relationship Id="rId1" Type="http://schemas.openxmlformats.org/officeDocument/2006/relationships/hyperlink" Target="http://www.ucs.br/etc/conferencias/index.php/anpedsul/9anpedsul/paper/viewFile/2414/501" TargetMode="External"/><Relationship Id="rId6" Type="http://schemas.openxmlformats.org/officeDocument/2006/relationships/hyperlink" Target="https://www2.uol.com.br/vivermente/reportagens/o_espetaculo_do_eu.html" TargetMode="External"/><Relationship Id="rId5" Type="http://schemas.openxmlformats.org/officeDocument/2006/relationships/hyperlink" Target="http://www.esdc.com.br/CSF/artigo_2010_03_Os_sete_pecados_capitais.htm" TargetMode="External"/><Relationship Id="rId4" Type="http://schemas.openxmlformats.org/officeDocument/2006/relationships/hyperlink" Target="http://www.educacaomilitar.com.br/cidadania-em-sala-de-aul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E714-9E26-4BAE-B4DA-5742C0CC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4717</Words>
  <Characters>25475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josereinaldoquinteiro@yahoo.com.br</cp:lastModifiedBy>
  <cp:revision>11</cp:revision>
  <dcterms:created xsi:type="dcterms:W3CDTF">2020-05-24T18:32:00Z</dcterms:created>
  <dcterms:modified xsi:type="dcterms:W3CDTF">2020-05-24T22:41:00Z</dcterms:modified>
</cp:coreProperties>
</file>